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5061EC9" w14:textId="77777777" w:rsidTr="00F862D6">
        <w:tc>
          <w:tcPr>
            <w:tcW w:w="1020" w:type="dxa"/>
          </w:tcPr>
          <w:p w14:paraId="56670B42" w14:textId="77777777" w:rsidR="00F64786" w:rsidRDefault="00F64786" w:rsidP="0077673A"/>
        </w:tc>
        <w:tc>
          <w:tcPr>
            <w:tcW w:w="2552" w:type="dxa"/>
          </w:tcPr>
          <w:p w14:paraId="4A27D88A" w14:textId="77777777" w:rsidR="00F64786" w:rsidRDefault="00F64786" w:rsidP="0077673A"/>
        </w:tc>
        <w:tc>
          <w:tcPr>
            <w:tcW w:w="823" w:type="dxa"/>
          </w:tcPr>
          <w:p w14:paraId="75AAFFBE" w14:textId="77777777" w:rsidR="00F64786" w:rsidRDefault="00F64786" w:rsidP="0077673A"/>
        </w:tc>
        <w:tc>
          <w:tcPr>
            <w:tcW w:w="3685" w:type="dxa"/>
          </w:tcPr>
          <w:p w14:paraId="3C222584" w14:textId="77777777" w:rsidR="00F64786" w:rsidRDefault="00F64786" w:rsidP="0077673A"/>
        </w:tc>
      </w:tr>
      <w:tr w:rsidR="00F862D6" w14:paraId="0D1EE6C9" w14:textId="77777777" w:rsidTr="00596C7E">
        <w:tc>
          <w:tcPr>
            <w:tcW w:w="1020" w:type="dxa"/>
          </w:tcPr>
          <w:p w14:paraId="56D7B2BA" w14:textId="77777777" w:rsidR="00F862D6" w:rsidRDefault="00F862D6" w:rsidP="0077673A"/>
        </w:tc>
        <w:tc>
          <w:tcPr>
            <w:tcW w:w="2552" w:type="dxa"/>
          </w:tcPr>
          <w:p w14:paraId="2BF05BC5" w14:textId="77777777" w:rsidR="00F862D6" w:rsidRDefault="00F862D6" w:rsidP="00764595"/>
        </w:tc>
        <w:tc>
          <w:tcPr>
            <w:tcW w:w="823" w:type="dxa"/>
          </w:tcPr>
          <w:p w14:paraId="3EFD5202" w14:textId="77777777" w:rsidR="00F862D6" w:rsidRDefault="00F862D6" w:rsidP="0077673A"/>
        </w:tc>
        <w:tc>
          <w:tcPr>
            <w:tcW w:w="3685" w:type="dxa"/>
            <w:vMerge w:val="restart"/>
          </w:tcPr>
          <w:p w14:paraId="173FEE78" w14:textId="77777777" w:rsidR="00596C7E" w:rsidRDefault="00596C7E" w:rsidP="00596C7E">
            <w:pPr>
              <w:rPr>
                <w:rStyle w:val="Potovnadresa"/>
              </w:rPr>
            </w:pPr>
          </w:p>
          <w:p w14:paraId="0AAC3FF9" w14:textId="77777777" w:rsidR="00F862D6" w:rsidRPr="004A0F75" w:rsidRDefault="004A0F75" w:rsidP="00596C7E">
            <w:pPr>
              <w:rPr>
                <w:rStyle w:val="Potovnadresa"/>
                <w:b/>
                <w:bCs/>
              </w:rPr>
            </w:pPr>
            <w:r w:rsidRPr="004A0F75">
              <w:rPr>
                <w:rStyle w:val="Potovnadresa"/>
                <w:b/>
                <w:bCs/>
              </w:rPr>
              <w:t>Uveřejněno na Profilu zadavatele</w:t>
            </w:r>
          </w:p>
        </w:tc>
      </w:tr>
      <w:tr w:rsidR="00F862D6" w14:paraId="377B2858" w14:textId="77777777" w:rsidTr="00F862D6">
        <w:tc>
          <w:tcPr>
            <w:tcW w:w="1020" w:type="dxa"/>
          </w:tcPr>
          <w:p w14:paraId="758870C0" w14:textId="77777777" w:rsidR="00F862D6" w:rsidRPr="003E6B9A" w:rsidRDefault="00F862D6" w:rsidP="0077673A">
            <w:r w:rsidRPr="003E6B9A">
              <w:t>Naše zn.</w:t>
            </w:r>
          </w:p>
        </w:tc>
        <w:tc>
          <w:tcPr>
            <w:tcW w:w="2552" w:type="dxa"/>
          </w:tcPr>
          <w:p w14:paraId="0E5A7DC0" w14:textId="77777777" w:rsidR="00F862D6" w:rsidRPr="003E6B9A" w:rsidRDefault="00AD5F01" w:rsidP="00AD5F01">
            <w:r w:rsidRPr="00AD5F01">
              <w:rPr>
                <w:rFonts w:ascii="Helvetica" w:hAnsi="Helvetica"/>
              </w:rPr>
              <w:t>11784/2024-SŽ-SSV-Ú3</w:t>
            </w:r>
          </w:p>
        </w:tc>
        <w:tc>
          <w:tcPr>
            <w:tcW w:w="823" w:type="dxa"/>
          </w:tcPr>
          <w:p w14:paraId="4096D5F0" w14:textId="77777777" w:rsidR="00F862D6" w:rsidRDefault="00F862D6" w:rsidP="0077673A"/>
        </w:tc>
        <w:tc>
          <w:tcPr>
            <w:tcW w:w="3685" w:type="dxa"/>
            <w:vMerge/>
          </w:tcPr>
          <w:p w14:paraId="759A31F3" w14:textId="77777777" w:rsidR="00F862D6" w:rsidRDefault="00F862D6" w:rsidP="0077673A"/>
        </w:tc>
      </w:tr>
      <w:tr w:rsidR="00F862D6" w14:paraId="0DB6B226" w14:textId="77777777" w:rsidTr="00F862D6">
        <w:tc>
          <w:tcPr>
            <w:tcW w:w="1020" w:type="dxa"/>
          </w:tcPr>
          <w:p w14:paraId="0AC7958F" w14:textId="77777777" w:rsidR="00F862D6" w:rsidRPr="00367993" w:rsidRDefault="00F862D6" w:rsidP="0077673A">
            <w:r w:rsidRPr="00367993">
              <w:t>Listů/příloh</w:t>
            </w:r>
          </w:p>
        </w:tc>
        <w:tc>
          <w:tcPr>
            <w:tcW w:w="2552" w:type="dxa"/>
          </w:tcPr>
          <w:p w14:paraId="25C13D68" w14:textId="58C62BDE" w:rsidR="00F862D6" w:rsidRPr="00367993" w:rsidRDefault="002820CD" w:rsidP="00CC1E2B">
            <w:r>
              <w:t>10</w:t>
            </w:r>
            <w:r w:rsidR="003E6B9A" w:rsidRPr="00BD0AD5">
              <w:t>/</w:t>
            </w:r>
            <w:r>
              <w:t>6</w:t>
            </w:r>
          </w:p>
        </w:tc>
        <w:tc>
          <w:tcPr>
            <w:tcW w:w="823" w:type="dxa"/>
          </w:tcPr>
          <w:p w14:paraId="015D89F0" w14:textId="77777777" w:rsidR="00F862D6" w:rsidRDefault="00F862D6" w:rsidP="0077673A"/>
        </w:tc>
        <w:tc>
          <w:tcPr>
            <w:tcW w:w="3685" w:type="dxa"/>
            <w:vMerge/>
          </w:tcPr>
          <w:p w14:paraId="7C8176C7" w14:textId="77777777" w:rsidR="00F862D6" w:rsidRDefault="00F862D6" w:rsidP="0077673A">
            <w:pPr>
              <w:rPr>
                <w:noProof/>
              </w:rPr>
            </w:pPr>
          </w:p>
        </w:tc>
      </w:tr>
      <w:tr w:rsidR="00F862D6" w14:paraId="2A98C4B7" w14:textId="77777777" w:rsidTr="00B23CA3">
        <w:trPr>
          <w:trHeight w:val="77"/>
        </w:trPr>
        <w:tc>
          <w:tcPr>
            <w:tcW w:w="1020" w:type="dxa"/>
          </w:tcPr>
          <w:p w14:paraId="34DD1294" w14:textId="77777777" w:rsidR="00F862D6" w:rsidRDefault="00F862D6" w:rsidP="0077673A"/>
        </w:tc>
        <w:tc>
          <w:tcPr>
            <w:tcW w:w="2552" w:type="dxa"/>
          </w:tcPr>
          <w:p w14:paraId="201E8924" w14:textId="77777777" w:rsidR="00F862D6" w:rsidRPr="003E6B9A" w:rsidRDefault="00F862D6" w:rsidP="0077673A"/>
        </w:tc>
        <w:tc>
          <w:tcPr>
            <w:tcW w:w="823" w:type="dxa"/>
          </w:tcPr>
          <w:p w14:paraId="4E7FE798" w14:textId="77777777" w:rsidR="00F862D6" w:rsidRDefault="00F862D6" w:rsidP="0077673A"/>
        </w:tc>
        <w:tc>
          <w:tcPr>
            <w:tcW w:w="3685" w:type="dxa"/>
            <w:vMerge/>
          </w:tcPr>
          <w:p w14:paraId="1BE490EE" w14:textId="77777777" w:rsidR="00F862D6" w:rsidRDefault="00F862D6" w:rsidP="0077673A"/>
        </w:tc>
      </w:tr>
      <w:tr w:rsidR="00F862D6" w14:paraId="0F00AFD4" w14:textId="77777777" w:rsidTr="00F862D6">
        <w:tc>
          <w:tcPr>
            <w:tcW w:w="1020" w:type="dxa"/>
          </w:tcPr>
          <w:p w14:paraId="41BF7A8B" w14:textId="77777777" w:rsidR="00F862D6" w:rsidRDefault="00F862D6" w:rsidP="0077673A">
            <w:r>
              <w:t>Vyřizuje</w:t>
            </w:r>
          </w:p>
        </w:tc>
        <w:tc>
          <w:tcPr>
            <w:tcW w:w="2552" w:type="dxa"/>
          </w:tcPr>
          <w:p w14:paraId="69CD0D12" w14:textId="77777777" w:rsidR="00F862D6" w:rsidRPr="003E6B9A" w:rsidRDefault="00761090" w:rsidP="00FE3455">
            <w:r>
              <w:t>Renáta Majerová</w:t>
            </w:r>
          </w:p>
        </w:tc>
        <w:tc>
          <w:tcPr>
            <w:tcW w:w="823" w:type="dxa"/>
          </w:tcPr>
          <w:p w14:paraId="7A7B5EED" w14:textId="77777777" w:rsidR="00F862D6" w:rsidRDefault="00F862D6" w:rsidP="0077673A"/>
        </w:tc>
        <w:tc>
          <w:tcPr>
            <w:tcW w:w="3685" w:type="dxa"/>
            <w:vMerge/>
          </w:tcPr>
          <w:p w14:paraId="69F59FCF" w14:textId="77777777" w:rsidR="00F862D6" w:rsidRDefault="00F862D6" w:rsidP="0077673A"/>
        </w:tc>
      </w:tr>
      <w:tr w:rsidR="009A7568" w14:paraId="6E3D670C" w14:textId="77777777" w:rsidTr="00F862D6">
        <w:tc>
          <w:tcPr>
            <w:tcW w:w="1020" w:type="dxa"/>
          </w:tcPr>
          <w:p w14:paraId="28661383" w14:textId="77777777" w:rsidR="009A7568" w:rsidRDefault="009A7568" w:rsidP="009A7568"/>
        </w:tc>
        <w:tc>
          <w:tcPr>
            <w:tcW w:w="2552" w:type="dxa"/>
          </w:tcPr>
          <w:p w14:paraId="6F07449B" w14:textId="77777777" w:rsidR="009A7568" w:rsidRPr="003E6B9A" w:rsidRDefault="009A7568" w:rsidP="009A7568"/>
        </w:tc>
        <w:tc>
          <w:tcPr>
            <w:tcW w:w="823" w:type="dxa"/>
          </w:tcPr>
          <w:p w14:paraId="04DFDB1C" w14:textId="77777777" w:rsidR="009A7568" w:rsidRDefault="009A7568" w:rsidP="009A7568"/>
        </w:tc>
        <w:tc>
          <w:tcPr>
            <w:tcW w:w="3685" w:type="dxa"/>
            <w:vMerge/>
          </w:tcPr>
          <w:p w14:paraId="1AE56AC2" w14:textId="77777777" w:rsidR="009A7568" w:rsidRDefault="009A7568" w:rsidP="009A7568"/>
        </w:tc>
      </w:tr>
      <w:tr w:rsidR="009A7568" w14:paraId="29D98859" w14:textId="77777777" w:rsidTr="00F862D6">
        <w:tc>
          <w:tcPr>
            <w:tcW w:w="1020" w:type="dxa"/>
          </w:tcPr>
          <w:p w14:paraId="44A717A4" w14:textId="77777777" w:rsidR="009A7568" w:rsidRDefault="009A7568" w:rsidP="009A7568">
            <w:r>
              <w:t>Mobil</w:t>
            </w:r>
          </w:p>
        </w:tc>
        <w:tc>
          <w:tcPr>
            <w:tcW w:w="2552" w:type="dxa"/>
          </w:tcPr>
          <w:p w14:paraId="5942D827" w14:textId="77777777" w:rsidR="009A7568" w:rsidRPr="003E6B9A" w:rsidRDefault="00761090" w:rsidP="009A7568">
            <w:r>
              <w:t>+420 724 932 325</w:t>
            </w:r>
          </w:p>
        </w:tc>
        <w:tc>
          <w:tcPr>
            <w:tcW w:w="823" w:type="dxa"/>
          </w:tcPr>
          <w:p w14:paraId="746B2762" w14:textId="77777777" w:rsidR="009A7568" w:rsidRDefault="009A7568" w:rsidP="009A7568"/>
        </w:tc>
        <w:tc>
          <w:tcPr>
            <w:tcW w:w="3685" w:type="dxa"/>
            <w:vMerge/>
          </w:tcPr>
          <w:p w14:paraId="4DD2C4ED" w14:textId="77777777" w:rsidR="009A7568" w:rsidRDefault="009A7568" w:rsidP="009A7568"/>
        </w:tc>
      </w:tr>
      <w:tr w:rsidR="009A7568" w14:paraId="50F2DC2B" w14:textId="77777777" w:rsidTr="00F862D6">
        <w:tc>
          <w:tcPr>
            <w:tcW w:w="1020" w:type="dxa"/>
          </w:tcPr>
          <w:p w14:paraId="1950866A" w14:textId="77777777" w:rsidR="009A7568" w:rsidRDefault="009A7568" w:rsidP="009A7568">
            <w:r>
              <w:t>E-mail</w:t>
            </w:r>
          </w:p>
        </w:tc>
        <w:tc>
          <w:tcPr>
            <w:tcW w:w="2552" w:type="dxa"/>
          </w:tcPr>
          <w:p w14:paraId="4141604F" w14:textId="77777777" w:rsidR="009A7568" w:rsidRPr="003E6B9A" w:rsidRDefault="00761090" w:rsidP="006104F6">
            <w:r>
              <w:t>Majerova@spravazeleznic.cz</w:t>
            </w:r>
          </w:p>
        </w:tc>
        <w:tc>
          <w:tcPr>
            <w:tcW w:w="823" w:type="dxa"/>
          </w:tcPr>
          <w:p w14:paraId="04187B56" w14:textId="77777777" w:rsidR="009A7568" w:rsidRDefault="009A7568" w:rsidP="009A7568"/>
        </w:tc>
        <w:tc>
          <w:tcPr>
            <w:tcW w:w="3685" w:type="dxa"/>
            <w:vMerge/>
          </w:tcPr>
          <w:p w14:paraId="3A405468" w14:textId="77777777" w:rsidR="009A7568" w:rsidRDefault="009A7568" w:rsidP="009A7568"/>
        </w:tc>
      </w:tr>
      <w:tr w:rsidR="009A7568" w14:paraId="293A75A4" w14:textId="77777777" w:rsidTr="00F862D6">
        <w:tc>
          <w:tcPr>
            <w:tcW w:w="1020" w:type="dxa"/>
          </w:tcPr>
          <w:p w14:paraId="0FF534EA" w14:textId="77777777" w:rsidR="009A7568" w:rsidRDefault="009A7568" w:rsidP="009A7568"/>
        </w:tc>
        <w:tc>
          <w:tcPr>
            <w:tcW w:w="2552" w:type="dxa"/>
          </w:tcPr>
          <w:p w14:paraId="4CFBBFF0" w14:textId="77777777" w:rsidR="009A7568" w:rsidRPr="003E6B9A" w:rsidRDefault="009A7568" w:rsidP="009A7568"/>
        </w:tc>
        <w:tc>
          <w:tcPr>
            <w:tcW w:w="823" w:type="dxa"/>
          </w:tcPr>
          <w:p w14:paraId="70FF263D" w14:textId="77777777" w:rsidR="009A7568" w:rsidRDefault="009A7568" w:rsidP="009A7568"/>
        </w:tc>
        <w:tc>
          <w:tcPr>
            <w:tcW w:w="3685" w:type="dxa"/>
          </w:tcPr>
          <w:p w14:paraId="076ADA04" w14:textId="77777777" w:rsidR="009A7568" w:rsidRDefault="009A7568" w:rsidP="009A7568"/>
        </w:tc>
      </w:tr>
      <w:tr w:rsidR="009A7568" w14:paraId="1FF5D6F2" w14:textId="77777777" w:rsidTr="00F862D6">
        <w:tc>
          <w:tcPr>
            <w:tcW w:w="1020" w:type="dxa"/>
          </w:tcPr>
          <w:p w14:paraId="42BFD22B" w14:textId="77777777" w:rsidR="009A7568" w:rsidRDefault="009A7568" w:rsidP="009A7568">
            <w:r>
              <w:t>Datum</w:t>
            </w:r>
          </w:p>
        </w:tc>
        <w:bookmarkStart w:id="0" w:name="Datum"/>
        <w:tc>
          <w:tcPr>
            <w:tcW w:w="2552" w:type="dxa"/>
          </w:tcPr>
          <w:p w14:paraId="53EEA14C" w14:textId="289F846E" w:rsidR="009A7568" w:rsidRPr="003E6B9A" w:rsidRDefault="00D4721B" w:rsidP="009A7568">
            <w:r w:rsidRPr="003E6B9A">
              <w:fldChar w:fldCharType="begin"/>
            </w:r>
            <w:r w:rsidR="009A7568" w:rsidRPr="003E6B9A">
              <w:instrText xml:space="preserve"> DATE  \@ "d. MMMM yyyy"  \* MERGEFORMAT </w:instrText>
            </w:r>
            <w:r w:rsidRPr="003E6B9A">
              <w:fldChar w:fldCharType="separate"/>
            </w:r>
            <w:r w:rsidR="009606EC">
              <w:rPr>
                <w:noProof/>
              </w:rPr>
              <w:t>30. října 2024</w:t>
            </w:r>
            <w:r w:rsidRPr="003E6B9A">
              <w:fldChar w:fldCharType="end"/>
            </w:r>
            <w:r w:rsidR="009A7568" w:rsidRPr="003E6B9A">
              <w:t xml:space="preserve"> </w:t>
            </w:r>
            <w:bookmarkEnd w:id="0"/>
          </w:p>
        </w:tc>
        <w:tc>
          <w:tcPr>
            <w:tcW w:w="823" w:type="dxa"/>
          </w:tcPr>
          <w:p w14:paraId="04AECD1C" w14:textId="77777777" w:rsidR="009A7568" w:rsidRDefault="009A7568" w:rsidP="009A7568"/>
        </w:tc>
        <w:tc>
          <w:tcPr>
            <w:tcW w:w="3685" w:type="dxa"/>
          </w:tcPr>
          <w:p w14:paraId="40FF5F3F" w14:textId="77777777" w:rsidR="009A7568" w:rsidRDefault="009A7568" w:rsidP="009A7568"/>
        </w:tc>
      </w:tr>
      <w:tr w:rsidR="00F64786" w14:paraId="4E8E3EB2" w14:textId="77777777" w:rsidTr="00F862D6">
        <w:tc>
          <w:tcPr>
            <w:tcW w:w="1020" w:type="dxa"/>
          </w:tcPr>
          <w:p w14:paraId="3543BA56" w14:textId="77777777" w:rsidR="00F64786" w:rsidRDefault="00F64786" w:rsidP="0077673A"/>
        </w:tc>
        <w:tc>
          <w:tcPr>
            <w:tcW w:w="2552" w:type="dxa"/>
          </w:tcPr>
          <w:p w14:paraId="02504678" w14:textId="77777777" w:rsidR="00F64786" w:rsidRPr="00FE3455" w:rsidRDefault="00F64786" w:rsidP="00F310F8">
            <w:pPr>
              <w:rPr>
                <w:highlight w:val="yellow"/>
              </w:rPr>
            </w:pPr>
          </w:p>
        </w:tc>
        <w:tc>
          <w:tcPr>
            <w:tcW w:w="823" w:type="dxa"/>
          </w:tcPr>
          <w:p w14:paraId="5CAC192C" w14:textId="77777777" w:rsidR="00F64786" w:rsidRDefault="00F64786" w:rsidP="0077673A"/>
        </w:tc>
        <w:tc>
          <w:tcPr>
            <w:tcW w:w="3685" w:type="dxa"/>
          </w:tcPr>
          <w:p w14:paraId="514E93F0" w14:textId="77777777" w:rsidR="00F64786" w:rsidRDefault="00F64786" w:rsidP="0077673A"/>
        </w:tc>
      </w:tr>
      <w:tr w:rsidR="00F862D6" w14:paraId="0F7A3A29" w14:textId="77777777" w:rsidTr="00B45E9E">
        <w:trPr>
          <w:trHeight w:val="794"/>
        </w:trPr>
        <w:tc>
          <w:tcPr>
            <w:tcW w:w="1020" w:type="dxa"/>
          </w:tcPr>
          <w:p w14:paraId="42080AB4" w14:textId="77777777" w:rsidR="00F862D6" w:rsidRDefault="00F862D6" w:rsidP="0077673A"/>
        </w:tc>
        <w:tc>
          <w:tcPr>
            <w:tcW w:w="2552" w:type="dxa"/>
          </w:tcPr>
          <w:p w14:paraId="498F85A4" w14:textId="77777777" w:rsidR="00F862D6" w:rsidRDefault="00F862D6" w:rsidP="00F310F8"/>
        </w:tc>
        <w:tc>
          <w:tcPr>
            <w:tcW w:w="823" w:type="dxa"/>
          </w:tcPr>
          <w:p w14:paraId="2206ADC9" w14:textId="77777777" w:rsidR="00F862D6" w:rsidRDefault="00F862D6" w:rsidP="0077673A"/>
        </w:tc>
        <w:tc>
          <w:tcPr>
            <w:tcW w:w="3685" w:type="dxa"/>
          </w:tcPr>
          <w:p w14:paraId="7545BD40" w14:textId="77777777" w:rsidR="00F862D6" w:rsidRDefault="00F862D6" w:rsidP="0077673A"/>
        </w:tc>
      </w:tr>
    </w:tbl>
    <w:p w14:paraId="5F15FEC0" w14:textId="77777777" w:rsidR="00335122" w:rsidRDefault="00CB7B5A" w:rsidP="00CB7B5A">
      <w:pPr>
        <w:spacing w:after="0" w:line="240" w:lineRule="auto"/>
        <w:rPr>
          <w:rFonts w:eastAsia="Times New Roman" w:cs="Times New Roman"/>
          <w:lang w:eastAsia="cs-CZ"/>
        </w:rPr>
      </w:pPr>
      <w:r w:rsidRPr="00761090">
        <w:rPr>
          <w:rFonts w:eastAsia="Calibri" w:cs="Times New Roman"/>
          <w:lang w:eastAsia="cs-CZ"/>
        </w:rPr>
        <w:t>Věc:</w:t>
      </w:r>
      <w:r w:rsidR="00335122" w:rsidRPr="00761090">
        <w:rPr>
          <w:rFonts w:eastAsia="Calibri" w:cs="Times New Roman"/>
          <w:lang w:eastAsia="cs-CZ"/>
        </w:rPr>
        <w:tab/>
      </w:r>
      <w:r w:rsidRPr="00761090">
        <w:rPr>
          <w:rFonts w:eastAsia="Calibri" w:cs="Times New Roman"/>
          <w:lang w:eastAsia="cs-CZ"/>
        </w:rPr>
        <w:t xml:space="preserve">Vysvětlení/ změna/ doplnění zadávací dokumentace č. </w:t>
      </w:r>
      <w:r w:rsidR="00016B39">
        <w:rPr>
          <w:rFonts w:eastAsia="Times New Roman" w:cs="Times New Roman"/>
          <w:lang w:eastAsia="cs-CZ"/>
        </w:rPr>
        <w:t>9</w:t>
      </w:r>
    </w:p>
    <w:p w14:paraId="69DAED01" w14:textId="77777777" w:rsidR="00CB7B5A" w:rsidRPr="00761090" w:rsidRDefault="00CB7B5A" w:rsidP="00CB7B5A">
      <w:pPr>
        <w:spacing w:after="0" w:line="240" w:lineRule="auto"/>
        <w:rPr>
          <w:rFonts w:eastAsia="Calibri" w:cs="Times New Roman"/>
          <w:b/>
          <w:lang w:eastAsia="cs-CZ"/>
        </w:rPr>
      </w:pPr>
      <w:r w:rsidRPr="00CB7B5A">
        <w:rPr>
          <w:rFonts w:eastAsia="Calibri" w:cs="Times New Roman"/>
          <w:lang w:eastAsia="cs-CZ"/>
        </w:rPr>
        <w:t xml:space="preserve"> </w:t>
      </w:r>
      <w:r w:rsidR="00335122">
        <w:rPr>
          <w:rFonts w:eastAsia="Calibri" w:cs="Times New Roman"/>
          <w:lang w:eastAsia="cs-CZ"/>
        </w:rPr>
        <w:tab/>
      </w:r>
      <w:r w:rsidR="00335122" w:rsidRPr="00761090">
        <w:rPr>
          <w:rFonts w:eastAsia="Calibri" w:cs="Times New Roman"/>
          <w:b/>
          <w:lang w:eastAsia="cs-CZ"/>
        </w:rPr>
        <w:t>„</w:t>
      </w:r>
      <w:r w:rsidR="00761090" w:rsidRPr="00761090">
        <w:rPr>
          <w:b/>
        </w:rPr>
        <w:t>Modernizace trati Brno-Přerov, 4. stavba Nezamyslice – Kojetín</w:t>
      </w:r>
      <w:r w:rsidR="00335122" w:rsidRPr="00761090">
        <w:rPr>
          <w:rFonts w:eastAsia="Calibri" w:cs="Times New Roman"/>
          <w:b/>
          <w:lang w:eastAsia="cs-CZ"/>
        </w:rPr>
        <w:t>“</w:t>
      </w:r>
    </w:p>
    <w:p w14:paraId="0EC336BA" w14:textId="77777777" w:rsidR="00335122" w:rsidRPr="00335122" w:rsidRDefault="00335122" w:rsidP="00CB7B5A">
      <w:pPr>
        <w:spacing w:after="0" w:line="240" w:lineRule="auto"/>
        <w:rPr>
          <w:rFonts w:eastAsia="Calibri" w:cs="Times New Roman"/>
          <w:lang w:eastAsia="cs-CZ"/>
        </w:rPr>
      </w:pPr>
    </w:p>
    <w:p w14:paraId="72173E9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54FCC994" w14:textId="77777777" w:rsidR="00934DC3" w:rsidRDefault="00934DC3" w:rsidP="00934DC3">
      <w:pPr>
        <w:spacing w:after="0" w:line="240" w:lineRule="auto"/>
      </w:pPr>
    </w:p>
    <w:p w14:paraId="00CE2569" w14:textId="77777777" w:rsidR="005C663F" w:rsidRPr="00016B39" w:rsidRDefault="005C663F" w:rsidP="00016B39">
      <w:pPr>
        <w:spacing w:after="0"/>
        <w:rPr>
          <w:rFonts w:asciiTheme="majorHAnsi" w:eastAsia="Calibri" w:hAnsiTheme="majorHAnsi" w:cs="Times New Roman"/>
          <w:b/>
          <w:lang w:eastAsia="cs-CZ"/>
        </w:rPr>
      </w:pPr>
    </w:p>
    <w:p w14:paraId="7F7DE8A2" w14:textId="77777777" w:rsidR="00BD5319" w:rsidRPr="00016B39" w:rsidRDefault="00BD531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Dotaz č. </w:t>
      </w:r>
      <w:r w:rsidR="00016B39" w:rsidRPr="00016B39">
        <w:rPr>
          <w:rFonts w:asciiTheme="majorHAnsi" w:eastAsia="Calibri" w:hAnsiTheme="majorHAnsi" w:cs="Times New Roman"/>
          <w:b/>
          <w:lang w:eastAsia="cs-CZ"/>
        </w:rPr>
        <w:t>73</w:t>
      </w:r>
      <w:r w:rsidRPr="00016B39">
        <w:rPr>
          <w:rFonts w:asciiTheme="majorHAnsi" w:eastAsia="Calibri" w:hAnsiTheme="majorHAnsi" w:cs="Times New Roman"/>
          <w:b/>
          <w:lang w:eastAsia="cs-CZ"/>
        </w:rPr>
        <w:t>:</w:t>
      </w:r>
    </w:p>
    <w:p w14:paraId="1C529799"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color w:val="000000"/>
        </w:rPr>
        <w:t xml:space="preserve">Kontrolou zadavatelem postoupené dokumentace byl zjištěn nesoulad mezi dokumentací ke </w:t>
      </w:r>
      <w:r w:rsidRPr="00016B39">
        <w:rPr>
          <w:rFonts w:asciiTheme="majorHAnsi" w:hAnsiTheme="majorHAnsi" w:cs="Arial"/>
          <w:b/>
          <w:bCs/>
          <w:color w:val="000000"/>
        </w:rPr>
        <w:t xml:space="preserve">SO 22-17-01 </w:t>
      </w:r>
      <w:proofErr w:type="gramStart"/>
      <w:r w:rsidRPr="00016B39">
        <w:rPr>
          <w:rFonts w:asciiTheme="majorHAnsi" w:hAnsiTheme="majorHAnsi" w:cs="Arial"/>
          <w:b/>
          <w:bCs/>
          <w:color w:val="000000"/>
        </w:rPr>
        <w:t>Nezamyslice - Kojetín</w:t>
      </w:r>
      <w:proofErr w:type="gramEnd"/>
      <w:r w:rsidRPr="00016B39">
        <w:rPr>
          <w:rFonts w:asciiTheme="majorHAnsi" w:hAnsiTheme="majorHAnsi" w:cs="Arial"/>
          <w:b/>
          <w:bCs/>
          <w:color w:val="000000"/>
        </w:rPr>
        <w:t>, železniční svršek</w:t>
      </w:r>
      <w:r w:rsidRPr="00016B39">
        <w:rPr>
          <w:rFonts w:asciiTheme="majorHAnsi" w:hAnsiTheme="majorHAnsi" w:cs="Arial"/>
          <w:color w:val="000000"/>
        </w:rPr>
        <w:t xml:space="preserve">, </w:t>
      </w:r>
      <w:r w:rsidRPr="00016B39">
        <w:rPr>
          <w:rFonts w:asciiTheme="majorHAnsi" w:hAnsiTheme="majorHAnsi" w:cs="Arial"/>
          <w:b/>
          <w:bCs/>
          <w:color w:val="000000"/>
        </w:rPr>
        <w:t>ZOV</w:t>
      </w:r>
      <w:r w:rsidRPr="00016B39">
        <w:rPr>
          <w:rFonts w:asciiTheme="majorHAnsi" w:hAnsiTheme="majorHAnsi" w:cs="Arial"/>
          <w:color w:val="000000"/>
        </w:rPr>
        <w:t xml:space="preserve"> a výkazem výměr </w:t>
      </w:r>
      <w:r w:rsidRPr="00016B39">
        <w:rPr>
          <w:rFonts w:asciiTheme="majorHAnsi" w:hAnsiTheme="majorHAnsi" w:cs="Arial"/>
          <w:b/>
          <w:bCs/>
          <w:color w:val="000000"/>
        </w:rPr>
        <w:t>SO 90-90 Likvidace odpadů</w:t>
      </w:r>
      <w:r w:rsidRPr="00016B39">
        <w:rPr>
          <w:rFonts w:asciiTheme="majorHAnsi" w:hAnsiTheme="majorHAnsi" w:cs="Arial"/>
          <w:color w:val="000000"/>
        </w:rPr>
        <w:t>.</w:t>
      </w:r>
    </w:p>
    <w:p w14:paraId="278E9AA1"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color w:val="000000"/>
        </w:rPr>
        <w:t xml:space="preserve">Dle technické zprávy Zásady organizace výstavby má být recyklační základna umístěna na </w:t>
      </w:r>
      <w:proofErr w:type="spellStart"/>
      <w:r w:rsidRPr="00016B39">
        <w:rPr>
          <w:rFonts w:asciiTheme="majorHAnsi" w:hAnsiTheme="majorHAnsi" w:cs="Arial"/>
          <w:color w:val="000000"/>
        </w:rPr>
        <w:t>parc</w:t>
      </w:r>
      <w:proofErr w:type="spellEnd"/>
      <w:r w:rsidRPr="00016B39">
        <w:rPr>
          <w:rFonts w:asciiTheme="majorHAnsi" w:hAnsiTheme="majorHAnsi" w:cs="Arial"/>
          <w:color w:val="000000"/>
        </w:rPr>
        <w:t xml:space="preserve">. č. 127/2 </w:t>
      </w:r>
      <w:proofErr w:type="spellStart"/>
      <w:r w:rsidRPr="00016B39">
        <w:rPr>
          <w:rFonts w:asciiTheme="majorHAnsi" w:hAnsiTheme="majorHAnsi" w:cs="Arial"/>
          <w:color w:val="000000"/>
        </w:rPr>
        <w:t>k.ú</w:t>
      </w:r>
      <w:proofErr w:type="spellEnd"/>
      <w:r w:rsidRPr="00016B39">
        <w:rPr>
          <w:rFonts w:asciiTheme="majorHAnsi" w:hAnsiTheme="majorHAnsi" w:cs="Arial"/>
          <w:color w:val="000000"/>
        </w:rPr>
        <w:t xml:space="preserve">. Víceměřice, předpokládaný termín využívání je 10/2024-09/2027. </w:t>
      </w:r>
    </w:p>
    <w:p w14:paraId="24CEE85C"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color w:val="000000"/>
        </w:rPr>
        <w:t>Dle stavebních postupů uvedených v ZOV příloha č. 5, má být ale nepřetržitá výluka úseku Nezamyslice – Kojetín zahájena až v 04/2028. Z toho titulu není zřejmé, jaký materiál má být na recyklační základně recyklován?</w:t>
      </w:r>
    </w:p>
    <w:p w14:paraId="30B4CB0B"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color w:val="000000"/>
        </w:rPr>
        <w:t xml:space="preserve">Dle výkazu výměr </w:t>
      </w:r>
      <w:r w:rsidRPr="00016B39">
        <w:rPr>
          <w:rFonts w:asciiTheme="majorHAnsi" w:hAnsiTheme="majorHAnsi" w:cs="Arial"/>
          <w:b/>
          <w:bCs/>
          <w:color w:val="000000"/>
        </w:rPr>
        <w:t>SO 90-90 Likvidace odpadů</w:t>
      </w:r>
      <w:r w:rsidRPr="00016B39">
        <w:rPr>
          <w:rFonts w:asciiTheme="majorHAnsi" w:hAnsiTheme="majorHAnsi" w:cs="Arial"/>
          <w:color w:val="000000"/>
        </w:rPr>
        <w:t xml:space="preserve"> pol. </w:t>
      </w:r>
      <w:proofErr w:type="spellStart"/>
      <w:r w:rsidRPr="00016B39">
        <w:rPr>
          <w:rFonts w:asciiTheme="majorHAnsi" w:hAnsiTheme="majorHAnsi" w:cs="Arial"/>
          <w:color w:val="000000"/>
        </w:rPr>
        <w:t>poř.č</w:t>
      </w:r>
      <w:proofErr w:type="spellEnd"/>
      <w:r w:rsidRPr="00016B39">
        <w:rPr>
          <w:rFonts w:asciiTheme="majorHAnsi" w:hAnsiTheme="majorHAnsi" w:cs="Arial"/>
          <w:color w:val="000000"/>
        </w:rPr>
        <w:t>. 6 POPLATKY ZA LIKVIDACI ODPADŮ NEKONTAMINOVANÝCH - 17 05 08 ŠTĚRK Z KOLEJIŠTĚ (ODPAD PO RECYKLACI) VČ. DOPRAVY NA SKLÁDKU A MANIPULACE o výměře 6.</w:t>
      </w:r>
      <w:proofErr w:type="gramStart"/>
      <w:r w:rsidRPr="00016B39">
        <w:rPr>
          <w:rFonts w:asciiTheme="majorHAnsi" w:hAnsiTheme="majorHAnsi" w:cs="Arial"/>
          <w:color w:val="000000"/>
        </w:rPr>
        <w:t>048t</w:t>
      </w:r>
      <w:proofErr w:type="gramEnd"/>
      <w:r w:rsidRPr="00016B39">
        <w:rPr>
          <w:rFonts w:asciiTheme="majorHAnsi" w:hAnsiTheme="majorHAnsi" w:cs="Arial"/>
          <w:color w:val="000000"/>
        </w:rPr>
        <w:t xml:space="preserve"> má být recyklováno kolejové lože, avšak ne na opětovné využití v štěrkovém loži (</w:t>
      </w:r>
      <w:proofErr w:type="spellStart"/>
      <w:r w:rsidRPr="00016B39">
        <w:rPr>
          <w:rFonts w:asciiTheme="majorHAnsi" w:hAnsiTheme="majorHAnsi" w:cs="Arial"/>
          <w:color w:val="000000"/>
        </w:rPr>
        <w:t>přeštěrkování</w:t>
      </w:r>
      <w:proofErr w:type="spellEnd"/>
      <w:r w:rsidRPr="00016B39">
        <w:rPr>
          <w:rFonts w:asciiTheme="majorHAnsi" w:hAnsiTheme="majorHAnsi" w:cs="Arial"/>
          <w:color w:val="000000"/>
        </w:rPr>
        <w:t>).</w:t>
      </w:r>
    </w:p>
    <w:p w14:paraId="22DE32A0"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color w:val="000000"/>
        </w:rPr>
        <w:t xml:space="preserve">Současně v technické zprávě </w:t>
      </w:r>
      <w:r w:rsidRPr="00016B39">
        <w:rPr>
          <w:rFonts w:asciiTheme="majorHAnsi" w:hAnsiTheme="majorHAnsi" w:cs="Arial"/>
          <w:b/>
          <w:bCs/>
          <w:color w:val="000000"/>
        </w:rPr>
        <w:t xml:space="preserve">SO 22-17-01 </w:t>
      </w:r>
      <w:proofErr w:type="gramStart"/>
      <w:r w:rsidRPr="00016B39">
        <w:rPr>
          <w:rFonts w:asciiTheme="majorHAnsi" w:hAnsiTheme="majorHAnsi" w:cs="Arial"/>
          <w:b/>
          <w:bCs/>
          <w:color w:val="000000"/>
        </w:rPr>
        <w:t>Nezamyslice - Kojetín</w:t>
      </w:r>
      <w:proofErr w:type="gramEnd"/>
      <w:r w:rsidRPr="00016B39">
        <w:rPr>
          <w:rFonts w:asciiTheme="majorHAnsi" w:hAnsiTheme="majorHAnsi" w:cs="Arial"/>
          <w:b/>
          <w:bCs/>
          <w:color w:val="000000"/>
        </w:rPr>
        <w:t>, železniční svršek</w:t>
      </w:r>
      <w:r w:rsidRPr="00016B39">
        <w:rPr>
          <w:rFonts w:asciiTheme="majorHAnsi" w:hAnsiTheme="majorHAnsi" w:cs="Arial"/>
          <w:color w:val="000000"/>
        </w:rPr>
        <w:t xml:space="preserve"> odst. 5.3 je uvedeno: </w:t>
      </w:r>
    </w:p>
    <w:p w14:paraId="4148DE7F"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color w:val="000000"/>
        </w:rPr>
        <w:t xml:space="preserve">V rámci samostatného </w:t>
      </w:r>
      <w:r w:rsidRPr="00016B39">
        <w:rPr>
          <w:rFonts w:asciiTheme="majorHAnsi" w:hAnsiTheme="majorHAnsi" w:cs="Arial"/>
          <w:b/>
          <w:bCs/>
          <w:color w:val="000000"/>
        </w:rPr>
        <w:t xml:space="preserve">SO 22-17-51 </w:t>
      </w:r>
      <w:proofErr w:type="gramStart"/>
      <w:r w:rsidRPr="00016B39">
        <w:rPr>
          <w:rFonts w:asciiTheme="majorHAnsi" w:hAnsiTheme="majorHAnsi" w:cs="Arial"/>
          <w:b/>
          <w:bCs/>
          <w:color w:val="000000"/>
        </w:rPr>
        <w:t>Nezamyslice - Kojetín</w:t>
      </w:r>
      <w:proofErr w:type="gramEnd"/>
      <w:r w:rsidRPr="00016B39">
        <w:rPr>
          <w:rFonts w:asciiTheme="majorHAnsi" w:hAnsiTheme="majorHAnsi" w:cs="Arial"/>
          <w:b/>
          <w:bCs/>
          <w:color w:val="000000"/>
        </w:rPr>
        <w:t>, železniční svršek - zrušení</w:t>
      </w:r>
      <w:r w:rsidRPr="00016B39">
        <w:rPr>
          <w:rFonts w:asciiTheme="majorHAnsi" w:hAnsiTheme="majorHAnsi" w:cs="Arial"/>
          <w:color w:val="000000"/>
        </w:rPr>
        <w:t xml:space="preserve"> dojde ke snesení všech zařízení železničního svršku – kolejový rošt, výstroj trati apod. Dále bude odtěženo kolejové lože do úrovně 150 mm pod ložnou plochou pražce. Pro zvýšení objemu použitelného původního kolejového lože, resp. zefektivnění procesu recyklace doporučujeme provést separátní odtěžení svrchní kolejového lože strojní čističkou.</w:t>
      </w:r>
    </w:p>
    <w:p w14:paraId="238C74B9" w14:textId="77777777" w:rsidR="00016B39" w:rsidRPr="00BD0AD5" w:rsidRDefault="00016B39" w:rsidP="00016B39">
      <w:pPr>
        <w:suppressAutoHyphens/>
        <w:autoSpaceDN w:val="0"/>
        <w:spacing w:after="0"/>
        <w:jc w:val="both"/>
        <w:textAlignment w:val="baseline"/>
        <w:rPr>
          <w:rFonts w:asciiTheme="majorHAnsi" w:hAnsiTheme="majorHAnsi" w:cs="Arial"/>
          <w:bCs/>
          <w:i/>
          <w:iCs/>
          <w:color w:val="000000"/>
        </w:rPr>
      </w:pPr>
      <w:r w:rsidRPr="00BD0AD5">
        <w:rPr>
          <w:rFonts w:asciiTheme="majorHAnsi" w:hAnsiTheme="majorHAnsi" w:cs="Arial"/>
          <w:bCs/>
          <w:i/>
          <w:iCs/>
          <w:color w:val="000000"/>
        </w:rPr>
        <w:t>Žádáme zadavatele o upřesnění, jaký materiál se má recyklovat, v jakém časovém období, jaký materiál má být na výstupu a v rámci kterých SO má být využit.</w:t>
      </w:r>
    </w:p>
    <w:p w14:paraId="5E6694BA" w14:textId="77777777" w:rsidR="00BD5319" w:rsidRPr="00016B39" w:rsidRDefault="00BD5319" w:rsidP="00016B39">
      <w:pPr>
        <w:spacing w:after="0"/>
        <w:rPr>
          <w:rFonts w:asciiTheme="majorHAnsi" w:eastAsia="Calibri" w:hAnsiTheme="majorHAnsi" w:cs="Times New Roman"/>
          <w:b/>
          <w:lang w:eastAsia="cs-CZ"/>
        </w:rPr>
      </w:pPr>
    </w:p>
    <w:p w14:paraId="20649444" w14:textId="77777777" w:rsidR="00BD5319" w:rsidRPr="00016B39" w:rsidRDefault="00BD531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4D98AF5F" w14:textId="6CA521B5" w:rsidR="00625A6A" w:rsidRPr="00BD0AD5" w:rsidRDefault="004354BA" w:rsidP="00625A6A">
      <w:pPr>
        <w:spacing w:after="0"/>
        <w:rPr>
          <w:rFonts w:asciiTheme="majorHAnsi" w:eastAsia="Calibri" w:hAnsiTheme="majorHAnsi" w:cs="Times New Roman"/>
          <w:bCs/>
          <w:lang w:eastAsia="cs-CZ"/>
        </w:rPr>
      </w:pPr>
      <w:r w:rsidRPr="00BD0AD5">
        <w:rPr>
          <w:rFonts w:asciiTheme="majorHAnsi" w:eastAsia="Calibri" w:hAnsiTheme="majorHAnsi" w:cs="Times New Roman"/>
          <w:bCs/>
          <w:lang w:eastAsia="cs-CZ"/>
        </w:rPr>
        <w:t>R</w:t>
      </w:r>
      <w:r w:rsidR="00625A6A" w:rsidRPr="00BD0AD5">
        <w:rPr>
          <w:rFonts w:asciiTheme="majorHAnsi" w:eastAsia="Calibri" w:hAnsiTheme="majorHAnsi" w:cs="Times New Roman"/>
          <w:bCs/>
          <w:lang w:eastAsia="cs-CZ"/>
        </w:rPr>
        <w:t xml:space="preserve">ecyklační základna na pozemku </w:t>
      </w:r>
      <w:proofErr w:type="spellStart"/>
      <w:r w:rsidR="00625A6A" w:rsidRPr="00BD0AD5">
        <w:rPr>
          <w:rFonts w:asciiTheme="majorHAnsi" w:eastAsia="Calibri" w:hAnsiTheme="majorHAnsi" w:cs="Times New Roman"/>
          <w:bCs/>
          <w:lang w:eastAsia="cs-CZ"/>
        </w:rPr>
        <w:t>parc</w:t>
      </w:r>
      <w:proofErr w:type="spellEnd"/>
      <w:r w:rsidR="00625A6A" w:rsidRPr="00BD0AD5">
        <w:rPr>
          <w:rFonts w:asciiTheme="majorHAnsi" w:eastAsia="Calibri" w:hAnsiTheme="majorHAnsi" w:cs="Times New Roman"/>
          <w:bCs/>
          <w:lang w:eastAsia="cs-CZ"/>
        </w:rPr>
        <w:t>.</w:t>
      </w:r>
      <w:r w:rsidRPr="00BD0AD5">
        <w:rPr>
          <w:rFonts w:asciiTheme="majorHAnsi" w:eastAsia="Calibri" w:hAnsiTheme="majorHAnsi" w:cs="Times New Roman"/>
          <w:bCs/>
          <w:lang w:eastAsia="cs-CZ"/>
        </w:rPr>
        <w:t xml:space="preserve"> </w:t>
      </w:r>
      <w:r w:rsidR="00625A6A" w:rsidRPr="00BD0AD5">
        <w:rPr>
          <w:rFonts w:asciiTheme="majorHAnsi" w:eastAsia="Calibri" w:hAnsiTheme="majorHAnsi" w:cs="Times New Roman"/>
          <w:bCs/>
          <w:lang w:eastAsia="cs-CZ"/>
        </w:rPr>
        <w:t>č.</w:t>
      </w:r>
      <w:r w:rsidRPr="00BD0AD5">
        <w:rPr>
          <w:rFonts w:asciiTheme="majorHAnsi" w:eastAsia="Calibri" w:hAnsiTheme="majorHAnsi" w:cs="Times New Roman"/>
          <w:bCs/>
          <w:lang w:eastAsia="cs-CZ"/>
        </w:rPr>
        <w:t xml:space="preserve"> </w:t>
      </w:r>
      <w:r w:rsidR="00625A6A" w:rsidRPr="00BD0AD5">
        <w:rPr>
          <w:rFonts w:asciiTheme="majorHAnsi" w:eastAsia="Calibri" w:hAnsiTheme="majorHAnsi" w:cs="Times New Roman"/>
          <w:bCs/>
          <w:lang w:eastAsia="cs-CZ"/>
        </w:rPr>
        <w:t>127/2 v k.</w:t>
      </w:r>
      <w:r w:rsidRPr="00BD0AD5">
        <w:rPr>
          <w:rFonts w:asciiTheme="majorHAnsi" w:eastAsia="Calibri" w:hAnsiTheme="majorHAnsi" w:cs="Times New Roman"/>
          <w:bCs/>
          <w:lang w:eastAsia="cs-CZ"/>
        </w:rPr>
        <w:t xml:space="preserve"> </w:t>
      </w:r>
      <w:proofErr w:type="spellStart"/>
      <w:r w:rsidR="00625A6A" w:rsidRPr="00BD0AD5">
        <w:rPr>
          <w:rFonts w:asciiTheme="majorHAnsi" w:eastAsia="Calibri" w:hAnsiTheme="majorHAnsi" w:cs="Times New Roman"/>
          <w:bCs/>
          <w:lang w:eastAsia="cs-CZ"/>
        </w:rPr>
        <w:t>ú.</w:t>
      </w:r>
      <w:proofErr w:type="spellEnd"/>
      <w:r w:rsidR="00625A6A" w:rsidRPr="00BD0AD5">
        <w:rPr>
          <w:rFonts w:asciiTheme="majorHAnsi" w:eastAsia="Calibri" w:hAnsiTheme="majorHAnsi" w:cs="Times New Roman"/>
          <w:bCs/>
          <w:lang w:eastAsia="cs-CZ"/>
        </w:rPr>
        <w:t xml:space="preserve"> Víceměřice uvažována pro výkopek z tunelu, původní ŠL se na konci stavby uskladní v prostoru ŽST Němčice </w:t>
      </w:r>
      <w:proofErr w:type="spellStart"/>
      <w:r w:rsidR="00625A6A" w:rsidRPr="00BD0AD5">
        <w:rPr>
          <w:rFonts w:asciiTheme="majorHAnsi" w:eastAsia="Calibri" w:hAnsiTheme="majorHAnsi" w:cs="Times New Roman"/>
          <w:bCs/>
          <w:lang w:eastAsia="cs-CZ"/>
        </w:rPr>
        <w:t>n.H</w:t>
      </w:r>
      <w:proofErr w:type="spellEnd"/>
      <w:r w:rsidR="00625A6A" w:rsidRPr="00BD0AD5">
        <w:rPr>
          <w:rFonts w:asciiTheme="majorHAnsi" w:eastAsia="Calibri" w:hAnsiTheme="majorHAnsi" w:cs="Times New Roman"/>
          <w:bCs/>
          <w:lang w:eastAsia="cs-CZ"/>
        </w:rPr>
        <w:t>. pro další využití v jiných stavbách dle uvážení investora.</w:t>
      </w:r>
    </w:p>
    <w:p w14:paraId="3194447F" w14:textId="1B57778B" w:rsidR="00BD5319" w:rsidRDefault="00BD5319" w:rsidP="00016B39">
      <w:pPr>
        <w:spacing w:after="0"/>
        <w:rPr>
          <w:rFonts w:asciiTheme="majorHAnsi" w:eastAsia="Times New Roman" w:hAnsiTheme="majorHAnsi" w:cs="Times New Roman"/>
          <w:b/>
          <w:color w:val="FF0000"/>
          <w:lang w:eastAsia="cs-CZ"/>
        </w:rPr>
      </w:pPr>
    </w:p>
    <w:p w14:paraId="0591DDBA" w14:textId="77777777" w:rsidR="005B66DB" w:rsidRPr="00016B39" w:rsidRDefault="005B66DB" w:rsidP="00016B39">
      <w:pPr>
        <w:spacing w:after="0"/>
        <w:rPr>
          <w:rFonts w:asciiTheme="majorHAnsi" w:eastAsia="Times New Roman" w:hAnsiTheme="majorHAnsi" w:cs="Times New Roman"/>
          <w:b/>
          <w:color w:val="FF0000"/>
          <w:lang w:eastAsia="cs-CZ"/>
        </w:rPr>
      </w:pPr>
    </w:p>
    <w:p w14:paraId="2014880B"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74:</w:t>
      </w:r>
    </w:p>
    <w:p w14:paraId="4EB3C18C"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color w:val="000000"/>
        </w:rPr>
        <w:t>Dle zadavatelem postoupené dokumentace k objektu</w:t>
      </w:r>
      <w:r w:rsidRPr="00016B39">
        <w:rPr>
          <w:rFonts w:asciiTheme="majorHAnsi" w:hAnsiTheme="majorHAnsi"/>
        </w:rPr>
        <w:t xml:space="preserve"> </w:t>
      </w:r>
      <w:r w:rsidRPr="00016B39">
        <w:rPr>
          <w:rFonts w:asciiTheme="majorHAnsi" w:hAnsiTheme="majorHAnsi" w:cs="Arial"/>
          <w:b/>
          <w:bCs/>
          <w:color w:val="000000"/>
        </w:rPr>
        <w:t xml:space="preserve">SO 22-17-01 </w:t>
      </w:r>
      <w:proofErr w:type="gramStart"/>
      <w:r w:rsidRPr="00016B39">
        <w:rPr>
          <w:rFonts w:asciiTheme="majorHAnsi" w:hAnsiTheme="majorHAnsi" w:cs="Arial"/>
          <w:b/>
          <w:bCs/>
          <w:color w:val="000000"/>
        </w:rPr>
        <w:t>Nezamyslice - Kojetín</w:t>
      </w:r>
      <w:proofErr w:type="gramEnd"/>
      <w:r w:rsidRPr="00016B39">
        <w:rPr>
          <w:rFonts w:asciiTheme="majorHAnsi" w:hAnsiTheme="majorHAnsi" w:cs="Arial"/>
          <w:b/>
          <w:bCs/>
          <w:color w:val="000000"/>
        </w:rPr>
        <w:t xml:space="preserve">, železniční svršek </w:t>
      </w:r>
      <w:r w:rsidRPr="00016B39">
        <w:rPr>
          <w:rFonts w:asciiTheme="majorHAnsi" w:hAnsiTheme="majorHAnsi" w:cs="Arial"/>
          <w:color w:val="000000"/>
        </w:rPr>
        <w:t>mají být v rámci realizace tohoto objektu</w:t>
      </w:r>
      <w:r w:rsidRPr="00016B39">
        <w:rPr>
          <w:rFonts w:asciiTheme="majorHAnsi" w:hAnsiTheme="majorHAnsi"/>
        </w:rPr>
        <w:t xml:space="preserve"> </w:t>
      </w:r>
      <w:r w:rsidRPr="00016B39">
        <w:rPr>
          <w:rFonts w:asciiTheme="majorHAnsi" w:hAnsiTheme="majorHAnsi" w:cs="Arial"/>
          <w:color w:val="000000"/>
        </w:rPr>
        <w:t>pro vodivá propojení kolejnic ve výhybkách použity propojky a lanová propojení zhotovená z vodičů s nalisovanými kabelovými oky - jazykové (dl. 70cm) a srdcovkové propojky (dl. 180cm).</w:t>
      </w:r>
    </w:p>
    <w:p w14:paraId="6114F07F" w14:textId="77777777" w:rsidR="00016B39" w:rsidRPr="00BD0AD5" w:rsidRDefault="00016B39" w:rsidP="00016B39">
      <w:pPr>
        <w:suppressAutoHyphens/>
        <w:autoSpaceDN w:val="0"/>
        <w:spacing w:after="0"/>
        <w:jc w:val="both"/>
        <w:textAlignment w:val="baseline"/>
        <w:rPr>
          <w:rFonts w:asciiTheme="majorHAnsi" w:hAnsiTheme="majorHAnsi" w:cs="Arial"/>
          <w:bCs/>
          <w:i/>
          <w:iCs/>
          <w:color w:val="000000"/>
        </w:rPr>
      </w:pPr>
      <w:r w:rsidRPr="00BD0AD5">
        <w:rPr>
          <w:rFonts w:asciiTheme="majorHAnsi" w:hAnsiTheme="majorHAnsi" w:cs="Arial"/>
          <w:bCs/>
          <w:i/>
          <w:iCs/>
          <w:color w:val="000000"/>
        </w:rPr>
        <w:t>Žádáme zadavatele o upřesnění typu propojek – počet lan, průměr, typ lana.</w:t>
      </w:r>
    </w:p>
    <w:p w14:paraId="74DDDB2A"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lastRenderedPageBreak/>
        <w:t xml:space="preserve">Odpověď: </w:t>
      </w:r>
    </w:p>
    <w:p w14:paraId="3D8210E0" w14:textId="49DB65A0" w:rsidR="00016B39" w:rsidRPr="00BD0AD5" w:rsidRDefault="004354BA" w:rsidP="00016B39">
      <w:pPr>
        <w:spacing w:after="0"/>
        <w:rPr>
          <w:rFonts w:asciiTheme="majorHAnsi" w:eastAsia="Calibri" w:hAnsiTheme="majorHAnsi" w:cs="Times New Roman"/>
          <w:bCs/>
          <w:lang w:eastAsia="cs-CZ"/>
        </w:rPr>
      </w:pPr>
      <w:r w:rsidRPr="00BD0AD5">
        <w:rPr>
          <w:rFonts w:asciiTheme="majorHAnsi" w:eastAsia="Calibri" w:hAnsiTheme="majorHAnsi" w:cs="Times New Roman"/>
          <w:bCs/>
          <w:lang w:eastAsia="cs-CZ"/>
        </w:rPr>
        <w:t>B</w:t>
      </w:r>
      <w:r w:rsidR="00BE6993" w:rsidRPr="00BD0AD5">
        <w:rPr>
          <w:rFonts w:asciiTheme="majorHAnsi" w:eastAsia="Calibri" w:hAnsiTheme="majorHAnsi" w:cs="Times New Roman"/>
          <w:bCs/>
          <w:lang w:eastAsia="cs-CZ"/>
        </w:rPr>
        <w:t xml:space="preserve">udou použity propojky schváleného typu připojené kabelovými oky pomocí VP šroubu k zalisovanému kontaktu, buď 2 x </w:t>
      </w:r>
      <w:proofErr w:type="spellStart"/>
      <w:r w:rsidR="00BE6993" w:rsidRPr="00BD0AD5">
        <w:rPr>
          <w:rFonts w:asciiTheme="majorHAnsi" w:eastAsia="Calibri" w:hAnsiTheme="majorHAnsi" w:cs="Times New Roman"/>
          <w:bCs/>
          <w:lang w:eastAsia="cs-CZ"/>
        </w:rPr>
        <w:t>Fe</w:t>
      </w:r>
      <w:proofErr w:type="spellEnd"/>
      <w:r w:rsidR="00BE6993" w:rsidRPr="00BD0AD5">
        <w:rPr>
          <w:rFonts w:asciiTheme="majorHAnsi" w:eastAsia="Calibri" w:hAnsiTheme="majorHAnsi" w:cs="Times New Roman"/>
          <w:bCs/>
          <w:lang w:eastAsia="cs-CZ"/>
        </w:rPr>
        <w:t xml:space="preserve"> lano </w:t>
      </w:r>
      <w:r w:rsidR="00BE6993" w:rsidRPr="00BD0AD5">
        <w:rPr>
          <w:rFonts w:asciiTheme="majorHAnsi" w:eastAsia="Calibri" w:hAnsiTheme="majorHAnsi" w:cs="Times New Roman"/>
          <w:bCs/>
          <w:lang w:eastAsia="cs-CZ"/>
        </w:rPr>
        <w:sym w:font="Symbol" w:char="F0C6"/>
      </w:r>
      <w:r w:rsidR="00BE6993" w:rsidRPr="00BD0AD5">
        <w:rPr>
          <w:rFonts w:asciiTheme="majorHAnsi" w:eastAsia="Calibri" w:hAnsiTheme="majorHAnsi" w:cs="Times New Roman"/>
          <w:bCs/>
          <w:lang w:eastAsia="cs-CZ"/>
        </w:rPr>
        <w:t xml:space="preserve"> 14 mm nebo 1 x </w:t>
      </w:r>
      <w:proofErr w:type="spellStart"/>
      <w:r w:rsidR="00BE6993" w:rsidRPr="00BD0AD5">
        <w:rPr>
          <w:rFonts w:asciiTheme="majorHAnsi" w:eastAsia="Calibri" w:hAnsiTheme="majorHAnsi" w:cs="Times New Roman"/>
          <w:bCs/>
          <w:lang w:eastAsia="cs-CZ"/>
        </w:rPr>
        <w:t>Fe</w:t>
      </w:r>
      <w:proofErr w:type="spellEnd"/>
      <w:r w:rsidR="00BE6993" w:rsidRPr="00BD0AD5">
        <w:rPr>
          <w:rFonts w:asciiTheme="majorHAnsi" w:eastAsia="Calibri" w:hAnsiTheme="majorHAnsi" w:cs="Times New Roman"/>
          <w:bCs/>
          <w:lang w:eastAsia="cs-CZ"/>
        </w:rPr>
        <w:t xml:space="preserve"> lano </w:t>
      </w:r>
      <w:r w:rsidR="00BE6993" w:rsidRPr="00BD0AD5">
        <w:rPr>
          <w:rFonts w:asciiTheme="majorHAnsi" w:eastAsia="Calibri" w:hAnsiTheme="majorHAnsi" w:cs="Times New Roman"/>
          <w:bCs/>
          <w:lang w:eastAsia="cs-CZ"/>
        </w:rPr>
        <w:sym w:font="Symbol" w:char="F0C6"/>
      </w:r>
      <w:r w:rsidR="00BE6993" w:rsidRPr="00BD0AD5">
        <w:rPr>
          <w:rFonts w:asciiTheme="majorHAnsi" w:eastAsia="Calibri" w:hAnsiTheme="majorHAnsi" w:cs="Times New Roman"/>
          <w:bCs/>
          <w:lang w:eastAsia="cs-CZ"/>
        </w:rPr>
        <w:t xml:space="preserve"> 20 mm s izolací dle platného předpisu SŽ S3 díl XIV.</w:t>
      </w:r>
    </w:p>
    <w:p w14:paraId="41CE470E" w14:textId="4AFF6ADA" w:rsidR="00016B39" w:rsidRDefault="00016B39" w:rsidP="00016B39">
      <w:pPr>
        <w:spacing w:after="0"/>
        <w:rPr>
          <w:rFonts w:asciiTheme="majorHAnsi" w:eastAsia="Calibri" w:hAnsiTheme="majorHAnsi" w:cs="Times New Roman"/>
          <w:bCs/>
          <w:color w:val="FF0000"/>
          <w:lang w:eastAsia="cs-CZ"/>
        </w:rPr>
      </w:pPr>
    </w:p>
    <w:p w14:paraId="43B301CA" w14:textId="77777777" w:rsidR="005B66DB" w:rsidRPr="00016B39" w:rsidRDefault="005B66DB" w:rsidP="00016B39">
      <w:pPr>
        <w:spacing w:after="0"/>
        <w:rPr>
          <w:rFonts w:asciiTheme="majorHAnsi" w:eastAsia="Calibri" w:hAnsiTheme="majorHAnsi" w:cs="Times New Roman"/>
          <w:bCs/>
          <w:color w:val="FF0000"/>
          <w:lang w:eastAsia="cs-CZ"/>
        </w:rPr>
      </w:pPr>
    </w:p>
    <w:p w14:paraId="2188AA39"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75:</w:t>
      </w:r>
    </w:p>
    <w:p w14:paraId="12F700C9" w14:textId="77777777" w:rsidR="00016B39" w:rsidRPr="00AD3260" w:rsidRDefault="00016B39" w:rsidP="00AD3260">
      <w:pPr>
        <w:tabs>
          <w:tab w:val="left" w:pos="1245"/>
        </w:tabs>
        <w:spacing w:after="0"/>
        <w:jc w:val="both"/>
        <w:rPr>
          <w:rFonts w:asciiTheme="majorHAnsi" w:hAnsiTheme="majorHAnsi" w:cs="Arial"/>
          <w:bCs/>
          <w:color w:val="000000"/>
        </w:rPr>
      </w:pPr>
      <w:bookmarkStart w:id="1" w:name="_Hlk179879455"/>
      <w:r w:rsidRPr="00016B39">
        <w:rPr>
          <w:rFonts w:asciiTheme="majorHAnsi" w:hAnsiTheme="majorHAnsi" w:cs="Arial"/>
          <w:bCs/>
          <w:color w:val="000000"/>
        </w:rPr>
        <w:t>V rámci kontroly zadavatelem postoupeného výkazu výměr k objektu</w:t>
      </w:r>
      <w:r w:rsidRPr="00016B39">
        <w:rPr>
          <w:rFonts w:asciiTheme="majorHAnsi" w:hAnsiTheme="majorHAnsi" w:cs="Arial"/>
          <w:b/>
          <w:color w:val="000000"/>
        </w:rPr>
        <w:t xml:space="preserve"> SO 22-17-01 </w:t>
      </w:r>
      <w:proofErr w:type="gramStart"/>
      <w:r w:rsidRPr="00016B39">
        <w:rPr>
          <w:rFonts w:asciiTheme="majorHAnsi" w:hAnsiTheme="majorHAnsi" w:cs="Arial"/>
          <w:b/>
          <w:color w:val="000000"/>
        </w:rPr>
        <w:t>Nezamyslice - Kojetín</w:t>
      </w:r>
      <w:proofErr w:type="gramEnd"/>
      <w:r w:rsidRPr="00016B39">
        <w:rPr>
          <w:rFonts w:asciiTheme="majorHAnsi" w:hAnsiTheme="majorHAnsi" w:cs="Arial"/>
          <w:b/>
          <w:color w:val="000000"/>
        </w:rPr>
        <w:t xml:space="preserve">, železniční svršek </w:t>
      </w:r>
      <w:r w:rsidRPr="00016B39">
        <w:rPr>
          <w:rFonts w:asciiTheme="majorHAnsi" w:hAnsiTheme="majorHAnsi" w:cs="Arial"/>
          <w:bCs/>
          <w:color w:val="000000"/>
        </w:rPr>
        <w:t xml:space="preserve">jsme nenalezli položky </w:t>
      </w:r>
      <w:bookmarkEnd w:id="1"/>
      <w:r w:rsidRPr="00016B39">
        <w:rPr>
          <w:rFonts w:asciiTheme="majorHAnsi" w:hAnsiTheme="majorHAnsi" w:cs="Arial"/>
          <w:bCs/>
          <w:color w:val="000000"/>
        </w:rPr>
        <w:t>na měření prostorové průchodnosti FS3 a měření GPK.</w:t>
      </w:r>
    </w:p>
    <w:p w14:paraId="28E5DBB7" w14:textId="77777777" w:rsidR="00016B39" w:rsidRPr="005B66DB" w:rsidRDefault="00016B39" w:rsidP="00016B39">
      <w:pPr>
        <w:spacing w:after="0"/>
        <w:rPr>
          <w:rFonts w:asciiTheme="majorHAnsi" w:eastAsia="Calibri" w:hAnsiTheme="majorHAnsi" w:cs="Times New Roman"/>
          <w:bCs/>
          <w:color w:val="FF0000"/>
          <w:lang w:eastAsia="cs-CZ"/>
        </w:rPr>
      </w:pPr>
      <w:r w:rsidRPr="00BD0AD5">
        <w:rPr>
          <w:rFonts w:asciiTheme="majorHAnsi" w:hAnsiTheme="majorHAnsi" w:cs="Arial"/>
          <w:bCs/>
          <w:i/>
          <w:iCs/>
          <w:color w:val="000000"/>
        </w:rPr>
        <w:t>Žádáme zadavatele o doplnění těchto položek</w:t>
      </w:r>
      <w:r w:rsidR="00AD3260" w:rsidRPr="00BD0AD5">
        <w:rPr>
          <w:rFonts w:asciiTheme="majorHAnsi" w:hAnsiTheme="majorHAnsi" w:cs="Arial"/>
          <w:bCs/>
          <w:i/>
          <w:iCs/>
          <w:color w:val="000000"/>
        </w:rPr>
        <w:t>.</w:t>
      </w:r>
    </w:p>
    <w:p w14:paraId="152AB3E8" w14:textId="77777777" w:rsidR="00016B39" w:rsidRPr="00016B39" w:rsidRDefault="00016B39" w:rsidP="00016B39">
      <w:pPr>
        <w:spacing w:after="0"/>
        <w:rPr>
          <w:rFonts w:asciiTheme="majorHAnsi" w:eastAsia="Calibri" w:hAnsiTheme="majorHAnsi" w:cs="Times New Roman"/>
          <w:bCs/>
          <w:color w:val="FF0000"/>
          <w:lang w:eastAsia="cs-CZ"/>
        </w:rPr>
      </w:pPr>
    </w:p>
    <w:p w14:paraId="22447624"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37751906" w14:textId="00D6772E" w:rsidR="00BE6993" w:rsidRPr="00BD0AD5" w:rsidRDefault="00BE6993" w:rsidP="00BE6993">
      <w:pPr>
        <w:spacing w:after="0" w:line="240" w:lineRule="auto"/>
        <w:rPr>
          <w:rFonts w:asciiTheme="majorHAnsi" w:eastAsia="Calibri" w:hAnsiTheme="majorHAnsi" w:cs="Times New Roman"/>
          <w:bCs/>
          <w:lang w:eastAsia="cs-CZ"/>
        </w:rPr>
      </w:pPr>
      <w:r w:rsidRPr="00BD0AD5">
        <w:rPr>
          <w:rFonts w:asciiTheme="majorHAnsi" w:eastAsia="Calibri" w:hAnsiTheme="majorHAnsi" w:cs="Times New Roman"/>
          <w:bCs/>
          <w:lang w:eastAsia="cs-CZ"/>
        </w:rPr>
        <w:t xml:space="preserve">Náklady na měření prostorové průchodnosti </w:t>
      </w:r>
      <w:proofErr w:type="spellStart"/>
      <w:r w:rsidRPr="00BD0AD5">
        <w:rPr>
          <w:rFonts w:asciiTheme="majorHAnsi" w:eastAsia="Calibri" w:hAnsiTheme="majorHAnsi" w:cs="Times New Roman"/>
          <w:bCs/>
          <w:lang w:eastAsia="cs-CZ"/>
        </w:rPr>
        <w:t>průchodnosti</w:t>
      </w:r>
      <w:proofErr w:type="spellEnd"/>
      <w:r w:rsidRPr="00BD0AD5">
        <w:rPr>
          <w:rFonts w:asciiTheme="majorHAnsi" w:eastAsia="Calibri" w:hAnsiTheme="majorHAnsi" w:cs="Times New Roman"/>
          <w:bCs/>
          <w:lang w:eastAsia="cs-CZ"/>
        </w:rPr>
        <w:t xml:space="preserve"> FS3 a měření GPK jsou zahrnuty v objektu SO 98-98 Všeobecný objekt v položce VSEOB023 Odborné dozory, dohledy a průzkumy zajišťované zhotovitelem viz. její technická specifikace</w:t>
      </w:r>
    </w:p>
    <w:p w14:paraId="224DBBC5" w14:textId="77777777" w:rsidR="00BE6993" w:rsidRPr="00BD0AD5" w:rsidRDefault="00BE6993" w:rsidP="00BE6993">
      <w:pPr>
        <w:spacing w:after="0" w:line="240" w:lineRule="auto"/>
        <w:rPr>
          <w:rFonts w:ascii="Verdana" w:eastAsia="Times New Roman" w:hAnsi="Verdana" w:cs="Segoe UI"/>
          <w:i/>
          <w:sz w:val="20"/>
          <w:szCs w:val="20"/>
          <w:lang w:eastAsia="cs-CZ"/>
        </w:rPr>
      </w:pPr>
      <w:r w:rsidRPr="00BD0AD5">
        <w:rPr>
          <w:rFonts w:ascii="Verdana" w:eastAsia="Times New Roman" w:hAnsi="Verdana" w:cs="Segoe UI"/>
          <w:i/>
          <w:lang w:eastAsia="cs-CZ"/>
        </w:rPr>
        <w:t>Poznámka k položce:    </w:t>
      </w:r>
    </w:p>
    <w:p w14:paraId="1B293E13" w14:textId="24F48FD2" w:rsidR="00BE6993" w:rsidRPr="00BD0AD5" w:rsidRDefault="00BE6993" w:rsidP="00BE6993">
      <w:pPr>
        <w:shd w:val="clear" w:color="auto" w:fill="FFFFFF"/>
        <w:spacing w:after="0" w:line="240" w:lineRule="auto"/>
        <w:rPr>
          <w:rFonts w:ascii="Verdana" w:eastAsia="Times New Roman" w:hAnsi="Verdana" w:cs="Segoe UI"/>
          <w:i/>
          <w:sz w:val="20"/>
          <w:szCs w:val="20"/>
          <w:lang w:eastAsia="cs-CZ"/>
        </w:rPr>
      </w:pPr>
      <w:r w:rsidRPr="00BD0AD5">
        <w:rPr>
          <w:rFonts w:ascii="Verdana" w:eastAsia="Times New Roman" w:hAnsi="Verdana" w:cs="Segoe UI"/>
          <w:i/>
          <w:lang w:eastAsia="cs-CZ"/>
        </w:rPr>
        <w:t>Položka zahrnuje veškeré činnosti nezbytné k zajištění dozorů, dohledů, průzkumů, zkoušek, revizí, </w:t>
      </w:r>
      <w:r w:rsidRPr="00BD0AD5">
        <w:rPr>
          <w:rFonts w:ascii="Verdana" w:eastAsia="Times New Roman" w:hAnsi="Verdana" w:cs="Segoe UI"/>
          <w:i/>
          <w:u w:val="single"/>
          <w:lang w:eastAsia="cs-CZ"/>
        </w:rPr>
        <w:t>měření ze strany zhotovitele nutných k bezvadnému provedení díla</w:t>
      </w:r>
      <w:r w:rsidRPr="00BD0AD5">
        <w:rPr>
          <w:rFonts w:ascii="Verdana" w:eastAsia="Times New Roman" w:hAnsi="Verdana" w:cs="Segoe UI"/>
          <w:i/>
          <w:lang w:eastAsia="cs-CZ"/>
        </w:rPr>
        <w:t> a její kolaudace (pokud není uvedeno samostatně v tomto objektu nebo jednotlivých SO/PS). Položka zahrnuje všechny náklady na nezbytné práce všech doprav a pomocného materiálu nutných pro dané činnosti.</w:t>
      </w:r>
    </w:p>
    <w:p w14:paraId="183F19A6" w14:textId="45587EFF" w:rsidR="00016B39" w:rsidRDefault="00016B39" w:rsidP="00016B39">
      <w:pPr>
        <w:spacing w:after="0"/>
        <w:rPr>
          <w:rFonts w:asciiTheme="majorHAnsi" w:eastAsia="Calibri" w:hAnsiTheme="majorHAnsi" w:cs="Times New Roman"/>
          <w:b/>
          <w:lang w:eastAsia="cs-CZ"/>
        </w:rPr>
      </w:pPr>
    </w:p>
    <w:p w14:paraId="6F0CC397" w14:textId="77777777" w:rsidR="005B66DB" w:rsidRPr="00016B39" w:rsidRDefault="005B66DB" w:rsidP="00016B39">
      <w:pPr>
        <w:spacing w:after="0"/>
        <w:rPr>
          <w:rFonts w:asciiTheme="majorHAnsi" w:eastAsia="Calibri" w:hAnsiTheme="majorHAnsi" w:cs="Times New Roman"/>
          <w:b/>
          <w:lang w:eastAsia="cs-CZ"/>
        </w:rPr>
      </w:pPr>
    </w:p>
    <w:p w14:paraId="47C7B85E"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76:</w:t>
      </w:r>
    </w:p>
    <w:p w14:paraId="53F8B76D" w14:textId="77777777" w:rsidR="00016B39" w:rsidRPr="00016B39" w:rsidRDefault="00016B39" w:rsidP="00016B39">
      <w:pPr>
        <w:suppressAutoHyphens/>
        <w:autoSpaceDN w:val="0"/>
        <w:spacing w:after="0"/>
        <w:jc w:val="both"/>
        <w:textAlignment w:val="baseline"/>
        <w:rPr>
          <w:rFonts w:asciiTheme="majorHAnsi" w:hAnsiTheme="majorHAnsi" w:cs="Arial"/>
          <w:bCs/>
          <w:color w:val="000000"/>
        </w:rPr>
      </w:pPr>
      <w:r w:rsidRPr="00016B39">
        <w:rPr>
          <w:rFonts w:asciiTheme="majorHAnsi" w:hAnsiTheme="majorHAnsi" w:cs="Arial"/>
          <w:bCs/>
          <w:color w:val="000000"/>
        </w:rPr>
        <w:t>V rámci kontroly zadavatelem postoupených výkazů výměr k objektu</w:t>
      </w:r>
      <w:r w:rsidRPr="00016B39">
        <w:rPr>
          <w:rFonts w:asciiTheme="majorHAnsi" w:hAnsiTheme="majorHAnsi" w:cs="Arial"/>
          <w:b/>
          <w:color w:val="000000"/>
        </w:rPr>
        <w:t xml:space="preserve"> SO 22-17-01 </w:t>
      </w:r>
      <w:proofErr w:type="gramStart"/>
      <w:r w:rsidRPr="00016B39">
        <w:rPr>
          <w:rFonts w:asciiTheme="majorHAnsi" w:hAnsiTheme="majorHAnsi" w:cs="Arial"/>
          <w:b/>
          <w:color w:val="000000"/>
        </w:rPr>
        <w:t>Nezamyslice - Kojetín</w:t>
      </w:r>
      <w:proofErr w:type="gramEnd"/>
      <w:r w:rsidRPr="00016B39">
        <w:rPr>
          <w:rFonts w:asciiTheme="majorHAnsi" w:hAnsiTheme="majorHAnsi" w:cs="Arial"/>
          <w:b/>
          <w:color w:val="000000"/>
        </w:rPr>
        <w:t xml:space="preserve">, železniční svršek </w:t>
      </w:r>
      <w:r w:rsidRPr="00016B39">
        <w:rPr>
          <w:rFonts w:asciiTheme="majorHAnsi" w:hAnsiTheme="majorHAnsi" w:cs="Arial"/>
          <w:bCs/>
          <w:color w:val="000000"/>
        </w:rPr>
        <w:t xml:space="preserve">a k objektu </w:t>
      </w:r>
      <w:r w:rsidRPr="00016B39">
        <w:rPr>
          <w:rFonts w:asciiTheme="majorHAnsi" w:hAnsiTheme="majorHAnsi" w:cs="Arial"/>
          <w:b/>
          <w:color w:val="000000"/>
        </w:rPr>
        <w:t xml:space="preserve">SO 22-19-90 Němčický tunel </w:t>
      </w:r>
      <w:r w:rsidRPr="00016B39">
        <w:rPr>
          <w:rFonts w:asciiTheme="majorHAnsi" w:hAnsiTheme="majorHAnsi" w:cs="Arial"/>
          <w:bCs/>
          <w:color w:val="000000"/>
        </w:rPr>
        <w:t>jsme nenalezli položky</w:t>
      </w:r>
      <w:r w:rsidRPr="00016B39">
        <w:rPr>
          <w:rFonts w:asciiTheme="majorHAnsi" w:hAnsiTheme="majorHAnsi"/>
        </w:rPr>
        <w:t xml:space="preserve"> </w:t>
      </w:r>
      <w:r w:rsidRPr="00016B39">
        <w:rPr>
          <w:rFonts w:asciiTheme="majorHAnsi" w:hAnsiTheme="majorHAnsi" w:cs="Arial"/>
          <w:bCs/>
          <w:color w:val="000000"/>
        </w:rPr>
        <w:t>na kontinuální skenování prostorové průchodnosti v tunelu.</w:t>
      </w:r>
    </w:p>
    <w:p w14:paraId="07A1C32B" w14:textId="77777777" w:rsidR="00016B39" w:rsidRPr="00BD0AD5" w:rsidRDefault="00016B39" w:rsidP="00016B39">
      <w:pPr>
        <w:suppressAutoHyphens/>
        <w:autoSpaceDN w:val="0"/>
        <w:spacing w:after="0"/>
        <w:jc w:val="both"/>
        <w:textAlignment w:val="baseline"/>
        <w:rPr>
          <w:rFonts w:asciiTheme="majorHAnsi" w:hAnsiTheme="majorHAnsi" w:cs="Arial"/>
          <w:i/>
          <w:iCs/>
          <w:color w:val="000000"/>
        </w:rPr>
      </w:pPr>
      <w:r w:rsidRPr="00BD0AD5">
        <w:rPr>
          <w:rFonts w:asciiTheme="majorHAnsi" w:hAnsiTheme="majorHAnsi" w:cs="Arial"/>
          <w:i/>
          <w:iCs/>
          <w:color w:val="000000"/>
        </w:rPr>
        <w:t>Žádáme zadavatele o upřesnění, zda bude požadováno.</w:t>
      </w:r>
    </w:p>
    <w:p w14:paraId="63C8F1AE" w14:textId="77777777" w:rsidR="00016B39" w:rsidRPr="00016B39" w:rsidRDefault="00016B39" w:rsidP="00016B39">
      <w:pPr>
        <w:spacing w:after="0"/>
        <w:rPr>
          <w:rFonts w:asciiTheme="majorHAnsi" w:eastAsia="Calibri" w:hAnsiTheme="majorHAnsi" w:cs="Times New Roman"/>
          <w:bCs/>
          <w:color w:val="FF0000"/>
          <w:lang w:eastAsia="cs-CZ"/>
        </w:rPr>
      </w:pPr>
    </w:p>
    <w:p w14:paraId="2EEC8EBB"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442C72B3" w14:textId="3EA6E133" w:rsidR="00BE6993" w:rsidRPr="00BD0AD5" w:rsidRDefault="007D32D9" w:rsidP="00BE6993">
      <w:pPr>
        <w:spacing w:after="0" w:line="240" w:lineRule="auto"/>
        <w:rPr>
          <w:rFonts w:asciiTheme="majorHAnsi" w:eastAsia="Calibri" w:hAnsiTheme="majorHAnsi" w:cs="Times New Roman"/>
          <w:bCs/>
          <w:lang w:eastAsia="cs-CZ"/>
        </w:rPr>
      </w:pPr>
      <w:r w:rsidRPr="00BD0AD5">
        <w:rPr>
          <w:rFonts w:asciiTheme="majorHAnsi" w:eastAsia="Calibri" w:hAnsiTheme="majorHAnsi" w:cs="Times New Roman"/>
          <w:bCs/>
          <w:lang w:eastAsia="cs-CZ"/>
        </w:rPr>
        <w:t>SO 22-17-01</w:t>
      </w:r>
      <w:r w:rsidR="00BE6993" w:rsidRPr="00BD0AD5">
        <w:rPr>
          <w:rFonts w:asciiTheme="majorHAnsi" w:eastAsia="Calibri" w:hAnsiTheme="majorHAnsi" w:cs="Times New Roman"/>
          <w:bCs/>
          <w:lang w:eastAsia="cs-CZ"/>
        </w:rPr>
        <w:t xml:space="preserve">– Náklady na měření prostorové průchodnosti </w:t>
      </w:r>
      <w:proofErr w:type="spellStart"/>
      <w:r w:rsidR="00BE6993" w:rsidRPr="00BD0AD5">
        <w:rPr>
          <w:rFonts w:asciiTheme="majorHAnsi" w:eastAsia="Calibri" w:hAnsiTheme="majorHAnsi" w:cs="Times New Roman"/>
          <w:bCs/>
          <w:lang w:eastAsia="cs-CZ"/>
        </w:rPr>
        <w:t>průchodnosti</w:t>
      </w:r>
      <w:proofErr w:type="spellEnd"/>
      <w:r w:rsidR="00BE6993" w:rsidRPr="00BD0AD5">
        <w:rPr>
          <w:rFonts w:asciiTheme="majorHAnsi" w:eastAsia="Calibri" w:hAnsiTheme="majorHAnsi" w:cs="Times New Roman"/>
          <w:bCs/>
          <w:lang w:eastAsia="cs-CZ"/>
        </w:rPr>
        <w:t xml:space="preserve"> FS3 a měření GKP jsou zahrnuty v objektu SO 98-98 Všeobecný objekt v položce VSEOB023 Odborné dozory, dohledy a průzkumy zajišťované zhotovitelem viz. její technická specifikace</w:t>
      </w:r>
    </w:p>
    <w:p w14:paraId="783923E7" w14:textId="77777777" w:rsidR="00BE6993" w:rsidRPr="00BD0AD5" w:rsidRDefault="00BE6993" w:rsidP="00BE6993">
      <w:pPr>
        <w:spacing w:after="0" w:line="240" w:lineRule="auto"/>
        <w:rPr>
          <w:rFonts w:ascii="Verdana" w:eastAsia="Times New Roman" w:hAnsi="Verdana" w:cs="Segoe UI"/>
          <w:i/>
          <w:sz w:val="20"/>
          <w:szCs w:val="20"/>
          <w:lang w:eastAsia="cs-CZ"/>
        </w:rPr>
      </w:pPr>
      <w:r w:rsidRPr="00BD0AD5">
        <w:rPr>
          <w:rFonts w:ascii="Verdana" w:eastAsia="Times New Roman" w:hAnsi="Verdana" w:cs="Segoe UI"/>
          <w:i/>
          <w:lang w:eastAsia="cs-CZ"/>
        </w:rPr>
        <w:t>Poznámka k položce:    </w:t>
      </w:r>
    </w:p>
    <w:p w14:paraId="43233DD1" w14:textId="4CA1E631" w:rsidR="00BE6993" w:rsidRPr="00BD0AD5" w:rsidRDefault="00BE6993" w:rsidP="00BE6993">
      <w:pPr>
        <w:shd w:val="clear" w:color="auto" w:fill="FFFFFF"/>
        <w:spacing w:after="0" w:line="240" w:lineRule="auto"/>
        <w:rPr>
          <w:rFonts w:ascii="Verdana" w:eastAsia="Times New Roman" w:hAnsi="Verdana" w:cs="Segoe UI"/>
          <w:i/>
          <w:lang w:eastAsia="cs-CZ"/>
        </w:rPr>
      </w:pPr>
      <w:r w:rsidRPr="00BD0AD5">
        <w:rPr>
          <w:rFonts w:ascii="Verdana" w:eastAsia="Times New Roman" w:hAnsi="Verdana" w:cs="Segoe UI"/>
          <w:i/>
          <w:lang w:eastAsia="cs-CZ"/>
        </w:rPr>
        <w:t>Položka zahrnuje veškeré činnosti nezbytné k zajištění dozorů, dohledů, průzkumů, zkoušek, revizí, </w:t>
      </w:r>
      <w:r w:rsidRPr="00BD0AD5">
        <w:rPr>
          <w:rFonts w:ascii="Verdana" w:eastAsia="Times New Roman" w:hAnsi="Verdana" w:cs="Segoe UI"/>
          <w:i/>
          <w:u w:val="single"/>
          <w:lang w:eastAsia="cs-CZ"/>
        </w:rPr>
        <w:t>měření ze strany zhotovitele nutných k bezvadnému provedení díla</w:t>
      </w:r>
      <w:r w:rsidRPr="00BD0AD5">
        <w:rPr>
          <w:rFonts w:ascii="Verdana" w:eastAsia="Times New Roman" w:hAnsi="Verdana" w:cs="Segoe UI"/>
          <w:i/>
          <w:lang w:eastAsia="cs-CZ"/>
        </w:rPr>
        <w:t> a její kolaudace (pokud není uvedeno samostatně v tomto objektu nebo jednotlivých SO/PS). Položka zahrnuje všechny náklady na nezbytné práce všech doprav a pomocného materiálu nutných pro dané činnosti.</w:t>
      </w:r>
    </w:p>
    <w:p w14:paraId="3566A240" w14:textId="5AF6C85D" w:rsidR="00016B39" w:rsidRDefault="00016B39" w:rsidP="00016B39">
      <w:pPr>
        <w:spacing w:after="0"/>
        <w:rPr>
          <w:rFonts w:asciiTheme="majorHAnsi" w:eastAsia="Calibri" w:hAnsiTheme="majorHAnsi" w:cs="Times New Roman"/>
          <w:bCs/>
          <w:color w:val="FF0000"/>
          <w:lang w:eastAsia="cs-CZ"/>
        </w:rPr>
      </w:pPr>
    </w:p>
    <w:p w14:paraId="487188A1" w14:textId="77777777" w:rsidR="005B66DB" w:rsidRPr="00016B39" w:rsidRDefault="005B66DB" w:rsidP="00016B39">
      <w:pPr>
        <w:spacing w:after="0"/>
        <w:rPr>
          <w:rFonts w:asciiTheme="majorHAnsi" w:eastAsia="Calibri" w:hAnsiTheme="majorHAnsi" w:cs="Times New Roman"/>
          <w:bCs/>
          <w:color w:val="FF0000"/>
          <w:lang w:eastAsia="cs-CZ"/>
        </w:rPr>
      </w:pPr>
    </w:p>
    <w:p w14:paraId="3D6B3ECD"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77:</w:t>
      </w:r>
    </w:p>
    <w:p w14:paraId="5655183C" w14:textId="77777777" w:rsidR="00016B39" w:rsidRPr="00016B39" w:rsidRDefault="00016B39" w:rsidP="00016B39">
      <w:pPr>
        <w:suppressAutoHyphens/>
        <w:autoSpaceDN w:val="0"/>
        <w:spacing w:after="0"/>
        <w:jc w:val="both"/>
        <w:textAlignment w:val="baseline"/>
        <w:rPr>
          <w:rFonts w:asciiTheme="majorHAnsi" w:hAnsiTheme="majorHAnsi"/>
        </w:rPr>
      </w:pPr>
      <w:r w:rsidRPr="00016B39">
        <w:rPr>
          <w:rFonts w:asciiTheme="majorHAnsi" w:hAnsiTheme="majorHAnsi" w:cs="Arial"/>
          <w:color w:val="000000"/>
        </w:rPr>
        <w:t xml:space="preserve">V zadavatelem postoupené </w:t>
      </w:r>
      <w:proofErr w:type="gramStart"/>
      <w:r w:rsidRPr="00016B39">
        <w:rPr>
          <w:rFonts w:asciiTheme="majorHAnsi" w:hAnsiTheme="majorHAnsi" w:cs="Arial"/>
          <w:color w:val="000000"/>
        </w:rPr>
        <w:t>dokumentaci - Technické</w:t>
      </w:r>
      <w:proofErr w:type="gramEnd"/>
      <w:r w:rsidRPr="00016B39">
        <w:rPr>
          <w:rFonts w:asciiTheme="majorHAnsi" w:hAnsiTheme="majorHAnsi" w:cs="Arial"/>
          <w:color w:val="000000"/>
        </w:rPr>
        <w:t xml:space="preserve"> zprávě Zásady organizace výstavby </w:t>
      </w:r>
      <w:proofErr w:type="spellStart"/>
      <w:r w:rsidRPr="00016B39">
        <w:rPr>
          <w:rFonts w:asciiTheme="majorHAnsi" w:hAnsiTheme="majorHAnsi" w:cs="Arial"/>
          <w:color w:val="000000"/>
        </w:rPr>
        <w:t>příl</w:t>
      </w:r>
      <w:proofErr w:type="spellEnd"/>
      <w:r w:rsidRPr="00016B39">
        <w:rPr>
          <w:rFonts w:asciiTheme="majorHAnsi" w:hAnsiTheme="majorHAnsi" w:cs="Arial"/>
          <w:color w:val="000000"/>
        </w:rPr>
        <w:t>. B.8.1, v tabulce výměr v závěru Technické zprávy se vyskytuje položka:</w:t>
      </w:r>
      <w:r w:rsidRPr="00016B39">
        <w:rPr>
          <w:rFonts w:asciiTheme="majorHAnsi" w:hAnsiTheme="majorHAnsi"/>
        </w:rPr>
        <w:t xml:space="preserve"> </w:t>
      </w:r>
    </w:p>
    <w:p w14:paraId="198FA6DE" w14:textId="77777777" w:rsidR="00016B39" w:rsidRPr="00AD3260" w:rsidRDefault="00016B39" w:rsidP="00016B39">
      <w:pPr>
        <w:suppressAutoHyphens/>
        <w:autoSpaceDN w:val="0"/>
        <w:spacing w:after="0"/>
        <w:jc w:val="both"/>
        <w:textAlignment w:val="baseline"/>
        <w:rPr>
          <w:rFonts w:asciiTheme="majorHAnsi" w:hAnsiTheme="majorHAnsi" w:cs="Arial"/>
          <w:i/>
          <w:iCs/>
          <w:color w:val="000000"/>
        </w:rPr>
      </w:pPr>
      <w:r w:rsidRPr="00016B39">
        <w:rPr>
          <w:rFonts w:asciiTheme="majorHAnsi" w:hAnsiTheme="majorHAnsi" w:cs="Arial"/>
          <w:i/>
          <w:iCs/>
          <w:color w:val="000000"/>
        </w:rPr>
        <w:t>Zřízení sypaných zemních konstrukcí vč. materiálu, postupně hutněno po cca 0,5 m, odstranění, likvidace (sypané nájezdy, přesypy pro pojezd vozidel) s nulovou výměrou.</w:t>
      </w:r>
    </w:p>
    <w:p w14:paraId="370149CC" w14:textId="77777777" w:rsidR="00016B39" w:rsidRPr="00BD0AD5" w:rsidRDefault="00016B39" w:rsidP="00016B39">
      <w:pPr>
        <w:suppressAutoHyphens/>
        <w:autoSpaceDN w:val="0"/>
        <w:spacing w:after="0"/>
        <w:jc w:val="both"/>
        <w:textAlignment w:val="baseline"/>
        <w:rPr>
          <w:rFonts w:asciiTheme="majorHAnsi" w:hAnsiTheme="majorHAnsi" w:cs="Arial"/>
          <w:bCs/>
          <w:i/>
          <w:iCs/>
          <w:color w:val="000000"/>
        </w:rPr>
      </w:pPr>
      <w:r w:rsidRPr="00BD0AD5">
        <w:rPr>
          <w:rFonts w:asciiTheme="majorHAnsi" w:hAnsiTheme="majorHAnsi" w:cs="Arial"/>
          <w:bCs/>
          <w:i/>
          <w:iCs/>
          <w:color w:val="000000"/>
        </w:rPr>
        <w:t>Žádáme zadavatele o upřesnění výměry této položky.</w:t>
      </w:r>
    </w:p>
    <w:p w14:paraId="4778E4F6" w14:textId="77777777" w:rsidR="00016B39" w:rsidRPr="00016B39" w:rsidRDefault="00016B39" w:rsidP="00016B39">
      <w:pPr>
        <w:spacing w:after="0"/>
        <w:rPr>
          <w:rFonts w:asciiTheme="majorHAnsi" w:eastAsia="Calibri" w:hAnsiTheme="majorHAnsi" w:cs="Times New Roman"/>
          <w:bCs/>
          <w:color w:val="FF0000"/>
          <w:lang w:eastAsia="cs-CZ"/>
        </w:rPr>
      </w:pPr>
    </w:p>
    <w:p w14:paraId="03F480A5"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55F7F429" w14:textId="1D62308D" w:rsidR="00625A6A" w:rsidRPr="00625A6A" w:rsidRDefault="004354BA" w:rsidP="00625A6A">
      <w:pPr>
        <w:spacing w:after="0"/>
        <w:rPr>
          <w:rFonts w:asciiTheme="majorHAnsi" w:eastAsia="Calibri" w:hAnsiTheme="majorHAnsi" w:cs="Times New Roman"/>
          <w:bCs/>
          <w:color w:val="FF0000"/>
          <w:lang w:eastAsia="cs-CZ"/>
        </w:rPr>
      </w:pPr>
      <w:r w:rsidRPr="00BD0AD5">
        <w:rPr>
          <w:rFonts w:asciiTheme="majorHAnsi" w:eastAsia="Calibri" w:hAnsiTheme="majorHAnsi" w:cs="Times New Roman"/>
          <w:bCs/>
          <w:lang w:eastAsia="cs-CZ"/>
        </w:rPr>
        <w:t>M</w:t>
      </w:r>
      <w:r w:rsidR="00625A6A" w:rsidRPr="00BD0AD5">
        <w:rPr>
          <w:rFonts w:asciiTheme="majorHAnsi" w:eastAsia="Calibri" w:hAnsiTheme="majorHAnsi" w:cs="Times New Roman"/>
          <w:bCs/>
          <w:lang w:eastAsia="cs-CZ"/>
        </w:rPr>
        <w:t xml:space="preserve">nožství </w:t>
      </w:r>
      <w:proofErr w:type="spellStart"/>
      <w:r w:rsidR="00625A6A" w:rsidRPr="00BD0AD5">
        <w:rPr>
          <w:rFonts w:asciiTheme="majorHAnsi" w:eastAsia="Calibri" w:hAnsiTheme="majorHAnsi" w:cs="Times New Roman"/>
          <w:bCs/>
          <w:lang w:eastAsia="cs-CZ"/>
        </w:rPr>
        <w:t>m.j</w:t>
      </w:r>
      <w:proofErr w:type="spellEnd"/>
      <w:r w:rsidR="00625A6A" w:rsidRPr="00BD0AD5">
        <w:rPr>
          <w:rFonts w:asciiTheme="majorHAnsi" w:eastAsia="Calibri" w:hAnsiTheme="majorHAnsi" w:cs="Times New Roman"/>
          <w:bCs/>
          <w:lang w:eastAsia="cs-CZ"/>
        </w:rPr>
        <w:t>. uvedené položky v tabulce v příloze B.8.1 uvažujte 1250</w:t>
      </w:r>
      <w:r w:rsidR="00625A6A" w:rsidRPr="00625A6A">
        <w:rPr>
          <w:rFonts w:asciiTheme="majorHAnsi" w:eastAsia="Calibri" w:hAnsiTheme="majorHAnsi" w:cs="Times New Roman"/>
          <w:bCs/>
          <w:color w:val="FF0000"/>
          <w:lang w:eastAsia="cs-CZ"/>
        </w:rPr>
        <w:t>.</w:t>
      </w:r>
    </w:p>
    <w:p w14:paraId="5E5C2F0B" w14:textId="7C8DA1F9" w:rsidR="00016B39" w:rsidRDefault="00016B39" w:rsidP="00016B39">
      <w:pPr>
        <w:spacing w:after="0"/>
        <w:rPr>
          <w:rFonts w:asciiTheme="majorHAnsi" w:eastAsia="Calibri" w:hAnsiTheme="majorHAnsi" w:cs="Times New Roman"/>
          <w:b/>
          <w:lang w:eastAsia="cs-CZ"/>
        </w:rPr>
      </w:pPr>
    </w:p>
    <w:p w14:paraId="608BB89A" w14:textId="77777777" w:rsidR="005B66DB" w:rsidRPr="00016B39" w:rsidRDefault="005B66DB" w:rsidP="00016B39">
      <w:pPr>
        <w:spacing w:after="0"/>
        <w:rPr>
          <w:rFonts w:asciiTheme="majorHAnsi" w:eastAsia="Calibri" w:hAnsiTheme="majorHAnsi" w:cs="Times New Roman"/>
          <w:b/>
          <w:lang w:eastAsia="cs-CZ"/>
        </w:rPr>
      </w:pPr>
    </w:p>
    <w:p w14:paraId="1185A8F1"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78:</w:t>
      </w:r>
    </w:p>
    <w:p w14:paraId="4FAEE743"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color w:val="000000"/>
        </w:rPr>
        <w:t xml:space="preserve">Zadavatelem postoupená dokumentace neobsahuje </w:t>
      </w:r>
      <w:proofErr w:type="spellStart"/>
      <w:r w:rsidRPr="00016B39">
        <w:rPr>
          <w:rFonts w:asciiTheme="majorHAnsi" w:hAnsiTheme="majorHAnsi" w:cs="Arial"/>
          <w:color w:val="000000"/>
        </w:rPr>
        <w:t>hmotnici</w:t>
      </w:r>
      <w:proofErr w:type="spellEnd"/>
      <w:r w:rsidRPr="00016B39">
        <w:rPr>
          <w:rFonts w:asciiTheme="majorHAnsi" w:hAnsiTheme="majorHAnsi" w:cs="Arial"/>
          <w:color w:val="000000"/>
        </w:rPr>
        <w:t xml:space="preserve"> pro realizaci hlavních zemních prací.</w:t>
      </w:r>
    </w:p>
    <w:p w14:paraId="03EADAA6" w14:textId="77777777" w:rsidR="00016B39" w:rsidRPr="00BD0AD5" w:rsidRDefault="00016B39" w:rsidP="00016B39">
      <w:pPr>
        <w:spacing w:after="0"/>
        <w:rPr>
          <w:rFonts w:asciiTheme="majorHAnsi" w:hAnsiTheme="majorHAnsi" w:cs="Arial"/>
          <w:bCs/>
          <w:i/>
          <w:iCs/>
          <w:color w:val="000000"/>
        </w:rPr>
      </w:pPr>
      <w:r w:rsidRPr="00BD0AD5">
        <w:rPr>
          <w:rFonts w:asciiTheme="majorHAnsi" w:hAnsiTheme="majorHAnsi" w:cs="Arial"/>
          <w:bCs/>
          <w:i/>
          <w:iCs/>
          <w:color w:val="000000"/>
        </w:rPr>
        <w:t xml:space="preserve">Žádáme zadavatele o poskytnutí </w:t>
      </w:r>
      <w:proofErr w:type="spellStart"/>
      <w:r w:rsidRPr="00BD0AD5">
        <w:rPr>
          <w:rFonts w:asciiTheme="majorHAnsi" w:hAnsiTheme="majorHAnsi" w:cs="Arial"/>
          <w:bCs/>
          <w:i/>
          <w:iCs/>
          <w:color w:val="000000"/>
        </w:rPr>
        <w:t>hmotnice</w:t>
      </w:r>
      <w:proofErr w:type="spellEnd"/>
      <w:r w:rsidRPr="00BD0AD5">
        <w:rPr>
          <w:rFonts w:asciiTheme="majorHAnsi" w:hAnsiTheme="majorHAnsi" w:cs="Arial"/>
          <w:bCs/>
          <w:i/>
          <w:iCs/>
          <w:color w:val="000000"/>
        </w:rPr>
        <w:t xml:space="preserve"> zemních prací na objektu žel. spodku, žel. svršku, tunelu, mostních objektů apod.</w:t>
      </w:r>
    </w:p>
    <w:p w14:paraId="63D2B598" w14:textId="77777777" w:rsidR="00016B39" w:rsidRPr="00016B39" w:rsidRDefault="00016B39" w:rsidP="00016B39">
      <w:pPr>
        <w:spacing w:after="0"/>
        <w:rPr>
          <w:rFonts w:asciiTheme="majorHAnsi" w:eastAsia="Calibri" w:hAnsiTheme="majorHAnsi" w:cs="Times New Roman"/>
          <w:bCs/>
          <w:color w:val="FF0000"/>
          <w:lang w:eastAsia="cs-CZ"/>
        </w:rPr>
      </w:pPr>
    </w:p>
    <w:p w14:paraId="0D415009" w14:textId="77777777" w:rsidR="005B66DB" w:rsidRDefault="005B66DB" w:rsidP="00016B39">
      <w:pPr>
        <w:spacing w:after="0"/>
        <w:rPr>
          <w:rFonts w:asciiTheme="majorHAnsi" w:eastAsia="Calibri" w:hAnsiTheme="majorHAnsi" w:cs="Times New Roman"/>
          <w:b/>
          <w:lang w:eastAsia="cs-CZ"/>
        </w:rPr>
      </w:pPr>
    </w:p>
    <w:p w14:paraId="258D7744" w14:textId="6B35E28E"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lastRenderedPageBreak/>
        <w:t xml:space="preserve">Odpověď: </w:t>
      </w:r>
    </w:p>
    <w:p w14:paraId="3F252686" w14:textId="078F29F8" w:rsidR="00625A6A" w:rsidRPr="00BD0AD5" w:rsidRDefault="004354BA" w:rsidP="00625A6A">
      <w:pPr>
        <w:spacing w:after="0"/>
        <w:rPr>
          <w:rFonts w:asciiTheme="majorHAnsi" w:eastAsia="Calibri" w:hAnsiTheme="majorHAnsi" w:cs="Times New Roman"/>
          <w:bCs/>
          <w:lang w:eastAsia="cs-CZ"/>
        </w:rPr>
      </w:pPr>
      <w:r w:rsidRPr="00BD0AD5">
        <w:rPr>
          <w:rFonts w:asciiTheme="majorHAnsi" w:eastAsia="Calibri" w:hAnsiTheme="majorHAnsi" w:cs="Times New Roman"/>
          <w:bCs/>
          <w:lang w:eastAsia="cs-CZ"/>
        </w:rPr>
        <w:t>B</w:t>
      </w:r>
      <w:r w:rsidR="00625A6A" w:rsidRPr="00BD0AD5">
        <w:rPr>
          <w:rFonts w:asciiTheme="majorHAnsi" w:eastAsia="Calibri" w:hAnsiTheme="majorHAnsi" w:cs="Times New Roman"/>
          <w:bCs/>
          <w:lang w:eastAsia="cs-CZ"/>
        </w:rPr>
        <w:t>ilance zemin je součástí dokumentace, příloha B.8.5.</w:t>
      </w:r>
    </w:p>
    <w:p w14:paraId="0F43ACB6" w14:textId="77777777" w:rsidR="00016B39" w:rsidRPr="00016B39" w:rsidRDefault="00016B39" w:rsidP="00016B39">
      <w:pPr>
        <w:spacing w:after="0"/>
        <w:rPr>
          <w:rFonts w:asciiTheme="majorHAnsi" w:eastAsia="Calibri" w:hAnsiTheme="majorHAnsi" w:cs="Times New Roman"/>
          <w:bCs/>
          <w:color w:val="FF0000"/>
          <w:lang w:eastAsia="cs-CZ"/>
        </w:rPr>
      </w:pPr>
    </w:p>
    <w:p w14:paraId="32458747" w14:textId="77777777" w:rsidR="00AD3260" w:rsidRDefault="00AD3260" w:rsidP="00016B39">
      <w:pPr>
        <w:spacing w:after="0"/>
        <w:rPr>
          <w:rFonts w:asciiTheme="majorHAnsi" w:eastAsia="Calibri" w:hAnsiTheme="majorHAnsi" w:cs="Times New Roman"/>
          <w:b/>
          <w:lang w:eastAsia="cs-CZ"/>
        </w:rPr>
      </w:pPr>
    </w:p>
    <w:p w14:paraId="30637B5F"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79:</w:t>
      </w:r>
    </w:p>
    <w:p w14:paraId="7380B769" w14:textId="328B1DD7" w:rsidR="00016B39" w:rsidRPr="00016B39" w:rsidRDefault="005B66DB" w:rsidP="00016B39">
      <w:pPr>
        <w:suppressAutoHyphens/>
        <w:autoSpaceDN w:val="0"/>
        <w:spacing w:after="0"/>
        <w:jc w:val="both"/>
        <w:textAlignment w:val="baseline"/>
        <w:rPr>
          <w:rFonts w:asciiTheme="majorHAnsi" w:hAnsiTheme="majorHAnsi" w:cs="Arial"/>
          <w:color w:val="000000"/>
        </w:rPr>
      </w:pPr>
      <w:r>
        <w:rPr>
          <w:noProof/>
        </w:rPr>
        <w:drawing>
          <wp:anchor distT="0" distB="0" distL="114300" distR="114300" simplePos="0" relativeHeight="251659264" behindDoc="1" locked="0" layoutInCell="1" allowOverlap="1" wp14:anchorId="40725719" wp14:editId="656DF0F5">
            <wp:simplePos x="0" y="0"/>
            <wp:positionH relativeFrom="column">
              <wp:posOffset>-255270</wp:posOffset>
            </wp:positionH>
            <wp:positionV relativeFrom="paragraph">
              <wp:posOffset>720090</wp:posOffset>
            </wp:positionV>
            <wp:extent cx="5962650" cy="998220"/>
            <wp:effectExtent l="0" t="0" r="0" b="0"/>
            <wp:wrapTight wrapText="bothSides">
              <wp:wrapPolygon edited="0">
                <wp:start x="0" y="0"/>
                <wp:lineTo x="0" y="21023"/>
                <wp:lineTo x="21531" y="21023"/>
                <wp:lineTo x="21531" y="0"/>
                <wp:lineTo x="0" y="0"/>
              </wp:wrapPolygon>
            </wp:wrapTight>
            <wp:docPr id="3" name="x__x0000_i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34"/>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962650" cy="998220"/>
                    </a:xfrm>
                    <a:prstGeom prst="rect">
                      <a:avLst/>
                    </a:prstGeom>
                    <a:noFill/>
                    <a:ln>
                      <a:noFill/>
                    </a:ln>
                  </pic:spPr>
                </pic:pic>
              </a:graphicData>
            </a:graphic>
            <wp14:sizeRelH relativeFrom="page">
              <wp14:pctWidth>0</wp14:pctWidth>
            </wp14:sizeRelH>
            <wp14:sizeRelV relativeFrom="page">
              <wp14:pctHeight>0</wp14:pctHeight>
            </wp14:sizeRelV>
          </wp:anchor>
        </w:drawing>
      </w:r>
      <w:r w:rsidR="00016B39" w:rsidRPr="00016B39">
        <w:rPr>
          <w:rFonts w:asciiTheme="majorHAnsi" w:hAnsiTheme="majorHAnsi" w:cs="Arial"/>
          <w:color w:val="000000"/>
        </w:rPr>
        <w:t xml:space="preserve">V zadavatelem postoupené dokumentaci jsou v technické zprávě PD části D.2.1.1 </w:t>
      </w:r>
      <w:r w:rsidR="00016B39" w:rsidRPr="00016B39">
        <w:rPr>
          <w:rFonts w:asciiTheme="majorHAnsi" w:hAnsiTheme="majorHAnsi" w:cs="Arial"/>
          <w:b/>
          <w:bCs/>
          <w:color w:val="000000"/>
        </w:rPr>
        <w:t>SK 22-00-05 kolejový svršek a spodek</w:t>
      </w:r>
      <w:r w:rsidR="00016B39" w:rsidRPr="00016B39">
        <w:rPr>
          <w:rFonts w:asciiTheme="majorHAnsi" w:hAnsiTheme="majorHAnsi" w:cs="Arial"/>
          <w:color w:val="000000"/>
        </w:rPr>
        <w:t>,</w:t>
      </w:r>
      <w:r w:rsidR="00016B39" w:rsidRPr="00016B39">
        <w:rPr>
          <w:rFonts w:asciiTheme="majorHAnsi" w:hAnsiTheme="majorHAnsi" w:cs="Arial"/>
          <w:b/>
          <w:bCs/>
          <w:color w:val="000000"/>
        </w:rPr>
        <w:t xml:space="preserve"> </w:t>
      </w:r>
      <w:r w:rsidR="00016B39" w:rsidRPr="00016B39">
        <w:rPr>
          <w:rFonts w:asciiTheme="majorHAnsi" w:hAnsiTheme="majorHAnsi" w:cs="Arial"/>
          <w:color w:val="000000"/>
        </w:rPr>
        <w:t xml:space="preserve">v kapitole 5.4.9 (str. 34) a v technické zprávě části B.8.1 </w:t>
      </w:r>
      <w:r w:rsidR="00016B39" w:rsidRPr="00016B39">
        <w:rPr>
          <w:rFonts w:asciiTheme="majorHAnsi" w:hAnsiTheme="majorHAnsi" w:cs="Arial"/>
          <w:b/>
          <w:bCs/>
          <w:color w:val="000000"/>
        </w:rPr>
        <w:t>ZOV</w:t>
      </w:r>
      <w:r w:rsidR="00016B39" w:rsidRPr="00016B39">
        <w:rPr>
          <w:rFonts w:asciiTheme="majorHAnsi" w:hAnsiTheme="majorHAnsi" w:cs="Arial"/>
          <w:color w:val="000000"/>
        </w:rPr>
        <w:t xml:space="preserve">, část h) (str. 31) odkazy na objekt </w:t>
      </w:r>
      <w:r w:rsidR="00016B39" w:rsidRPr="00016B39">
        <w:rPr>
          <w:rFonts w:asciiTheme="majorHAnsi" w:hAnsiTheme="majorHAnsi" w:cs="Arial"/>
          <w:b/>
          <w:bCs/>
          <w:color w:val="000000"/>
        </w:rPr>
        <w:t>SO 22-16-04</w:t>
      </w:r>
      <w:r w:rsidR="00016B39" w:rsidRPr="00016B39">
        <w:rPr>
          <w:rFonts w:asciiTheme="majorHAnsi" w:hAnsiTheme="majorHAnsi" w:cs="Arial"/>
          <w:color w:val="000000"/>
        </w:rPr>
        <w:t xml:space="preserve">, který má řešit trvalou </w:t>
      </w:r>
      <w:proofErr w:type="spellStart"/>
      <w:r w:rsidR="00016B39" w:rsidRPr="00016B39">
        <w:rPr>
          <w:rFonts w:asciiTheme="majorHAnsi" w:hAnsiTheme="majorHAnsi" w:cs="Arial"/>
          <w:color w:val="000000"/>
        </w:rPr>
        <w:t>deponii</w:t>
      </w:r>
      <w:proofErr w:type="spellEnd"/>
      <w:r w:rsidR="00016B39" w:rsidRPr="00016B39">
        <w:rPr>
          <w:rFonts w:asciiTheme="majorHAnsi" w:hAnsiTheme="majorHAnsi" w:cs="Arial"/>
          <w:color w:val="000000"/>
        </w:rPr>
        <w:t xml:space="preserve"> z vytěžených přebytků zeminy (viz níže):</w:t>
      </w:r>
    </w:p>
    <w:p w14:paraId="2C09376C" w14:textId="088006A2" w:rsidR="00016B39" w:rsidRPr="00016B39" w:rsidRDefault="00016B39" w:rsidP="00016B39">
      <w:pPr>
        <w:suppressAutoHyphens/>
        <w:autoSpaceDN w:val="0"/>
        <w:spacing w:after="0"/>
        <w:jc w:val="both"/>
        <w:textAlignment w:val="baseline"/>
        <w:rPr>
          <w:rFonts w:asciiTheme="majorHAnsi" w:hAnsiTheme="majorHAnsi" w:cs="Arial"/>
          <w:i/>
          <w:iCs/>
          <w:color w:val="000000"/>
        </w:rPr>
      </w:pPr>
      <w:r w:rsidRPr="00016B39">
        <w:rPr>
          <w:rFonts w:asciiTheme="majorHAnsi" w:hAnsiTheme="majorHAnsi" w:cs="Arial"/>
          <w:i/>
          <w:iCs/>
          <w:color w:val="000000"/>
        </w:rPr>
        <w:t>TZ SK 22-00-05:</w:t>
      </w:r>
    </w:p>
    <w:p w14:paraId="2D9B20A5" w14:textId="77777777" w:rsidR="00AD3260" w:rsidRPr="00016B39" w:rsidRDefault="00AD3260" w:rsidP="00016B39">
      <w:pPr>
        <w:suppressAutoHyphens/>
        <w:autoSpaceDN w:val="0"/>
        <w:spacing w:after="0"/>
        <w:jc w:val="both"/>
        <w:textAlignment w:val="baseline"/>
        <w:rPr>
          <w:rFonts w:asciiTheme="majorHAnsi" w:hAnsiTheme="majorHAnsi" w:cs="Arial"/>
          <w:color w:val="000000"/>
        </w:rPr>
      </w:pPr>
    </w:p>
    <w:p w14:paraId="334028B1" w14:textId="77777777" w:rsidR="00016B39" w:rsidRPr="00016B39" w:rsidRDefault="00016B39" w:rsidP="00016B39">
      <w:pPr>
        <w:suppressAutoHyphens/>
        <w:autoSpaceDN w:val="0"/>
        <w:spacing w:after="0"/>
        <w:jc w:val="both"/>
        <w:textAlignment w:val="baseline"/>
        <w:rPr>
          <w:rFonts w:asciiTheme="majorHAnsi" w:hAnsiTheme="majorHAnsi" w:cs="Arial"/>
          <w:i/>
          <w:iCs/>
          <w:color w:val="000000"/>
        </w:rPr>
      </w:pPr>
      <w:r w:rsidRPr="00016B39">
        <w:rPr>
          <w:rFonts w:asciiTheme="majorHAnsi" w:hAnsiTheme="majorHAnsi" w:cs="Arial"/>
          <w:i/>
          <w:iCs/>
          <w:color w:val="000000"/>
        </w:rPr>
        <w:t>TZ ZOV:</w:t>
      </w:r>
    </w:p>
    <w:p w14:paraId="3F65E478"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noProof/>
          <w:color w:val="000000"/>
          <w:lang w:eastAsia="cs-CZ"/>
        </w:rPr>
        <w:drawing>
          <wp:inline distT="0" distB="0" distL="0" distR="0" wp14:anchorId="370D4C40" wp14:editId="143305AD">
            <wp:extent cx="4317365" cy="360045"/>
            <wp:effectExtent l="0" t="0" r="6985"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17365" cy="360045"/>
                    </a:xfrm>
                    <a:prstGeom prst="rect">
                      <a:avLst/>
                    </a:prstGeom>
                    <a:noFill/>
                  </pic:spPr>
                </pic:pic>
              </a:graphicData>
            </a:graphic>
          </wp:inline>
        </w:drawing>
      </w:r>
    </w:p>
    <w:p w14:paraId="42FAA516"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p>
    <w:p w14:paraId="249C2080"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color w:val="000000"/>
        </w:rPr>
        <w:t xml:space="preserve">Objekt SO 22-16-04 není ale součástí ZD (soupisu prací, PD).       </w:t>
      </w:r>
    </w:p>
    <w:p w14:paraId="14978A5F" w14:textId="77777777" w:rsidR="00016B39" w:rsidRPr="00BD0AD5" w:rsidRDefault="00016B39" w:rsidP="00016B39">
      <w:pPr>
        <w:tabs>
          <w:tab w:val="left" w:pos="1245"/>
        </w:tabs>
        <w:spacing w:after="0"/>
        <w:jc w:val="both"/>
        <w:rPr>
          <w:rFonts w:asciiTheme="majorHAnsi" w:hAnsiTheme="majorHAnsi" w:cs="Arial"/>
          <w:bCs/>
          <w:i/>
          <w:iCs/>
          <w:color w:val="000000"/>
        </w:rPr>
      </w:pPr>
      <w:r w:rsidRPr="00BD0AD5">
        <w:rPr>
          <w:rFonts w:asciiTheme="majorHAnsi" w:hAnsiTheme="majorHAnsi" w:cs="Arial"/>
          <w:bCs/>
          <w:i/>
          <w:iCs/>
          <w:color w:val="000000"/>
        </w:rPr>
        <w:t>Žádáme zadavatele o vysvětlení, zda tento objekt bude doplněn do ZD.</w:t>
      </w:r>
    </w:p>
    <w:p w14:paraId="14A41703" w14:textId="77777777" w:rsidR="00016B39" w:rsidRPr="00016B39" w:rsidRDefault="00016B39" w:rsidP="00016B39">
      <w:pPr>
        <w:spacing w:after="0"/>
        <w:rPr>
          <w:rFonts w:asciiTheme="majorHAnsi" w:eastAsia="Calibri" w:hAnsiTheme="majorHAnsi" w:cs="Times New Roman"/>
          <w:bCs/>
          <w:color w:val="FF0000"/>
          <w:lang w:eastAsia="cs-CZ"/>
        </w:rPr>
      </w:pPr>
    </w:p>
    <w:p w14:paraId="76137FEA"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651F2C31" w14:textId="43A6F28C" w:rsidR="00BE6993" w:rsidRPr="00BD0AD5" w:rsidRDefault="00BE6993" w:rsidP="00BE6993">
      <w:pPr>
        <w:shd w:val="clear" w:color="auto" w:fill="FFFFFF"/>
        <w:rPr>
          <w:rFonts w:asciiTheme="majorHAnsi" w:eastAsia="Calibri" w:hAnsiTheme="majorHAnsi" w:cs="Times New Roman"/>
          <w:bCs/>
          <w:lang w:eastAsia="cs-CZ"/>
        </w:rPr>
      </w:pPr>
      <w:r w:rsidRPr="00BD0AD5">
        <w:rPr>
          <w:rFonts w:asciiTheme="majorHAnsi" w:eastAsia="Calibri" w:hAnsiTheme="majorHAnsi" w:cs="Times New Roman"/>
          <w:bCs/>
          <w:lang w:eastAsia="cs-CZ"/>
        </w:rPr>
        <w:t xml:space="preserve">SO je vedeno samostatně v </w:t>
      </w:r>
      <w:proofErr w:type="spellStart"/>
      <w:r w:rsidRPr="00BD0AD5">
        <w:rPr>
          <w:rFonts w:asciiTheme="majorHAnsi" w:eastAsia="Calibri" w:hAnsiTheme="majorHAnsi" w:cs="Times New Roman"/>
          <w:bCs/>
          <w:lang w:eastAsia="cs-CZ"/>
        </w:rPr>
        <w:t>Info</w:t>
      </w:r>
      <w:proofErr w:type="spellEnd"/>
      <w:r w:rsidRPr="00BD0AD5">
        <w:rPr>
          <w:rFonts w:asciiTheme="majorHAnsi" w:eastAsia="Calibri" w:hAnsiTheme="majorHAnsi" w:cs="Times New Roman"/>
          <w:bCs/>
          <w:lang w:eastAsia="cs-CZ"/>
        </w:rPr>
        <w:t xml:space="preserve"> souboru, nicméně nemá vlastní projektovou dokumentaci. Ta je součástí dokumentace železničního </w:t>
      </w:r>
      <w:proofErr w:type="gramStart"/>
      <w:r w:rsidRPr="00BD0AD5">
        <w:rPr>
          <w:rFonts w:asciiTheme="majorHAnsi" w:eastAsia="Calibri" w:hAnsiTheme="majorHAnsi" w:cs="Times New Roman"/>
          <w:bCs/>
          <w:lang w:eastAsia="cs-CZ"/>
        </w:rPr>
        <w:t>spodku - tedy</w:t>
      </w:r>
      <w:proofErr w:type="gramEnd"/>
      <w:r w:rsidRPr="00BD0AD5">
        <w:rPr>
          <w:rFonts w:asciiTheme="majorHAnsi" w:eastAsia="Calibri" w:hAnsiTheme="majorHAnsi" w:cs="Times New Roman"/>
          <w:bCs/>
          <w:lang w:eastAsia="cs-CZ"/>
        </w:rPr>
        <w:t xml:space="preserve"> v podstatě je obsažena v SK 22-00-05. SO 22-16-04 je součástí STZ a situačních výkresů. Takhle jsme to zamýšleli. Tím ale objekt nemá vlastní výkaz a soupis prací. </w:t>
      </w:r>
    </w:p>
    <w:p w14:paraId="77EF3B20" w14:textId="77777777" w:rsidR="00016B39" w:rsidRPr="00016B39" w:rsidRDefault="00016B39" w:rsidP="00016B39">
      <w:pPr>
        <w:spacing w:after="0"/>
        <w:rPr>
          <w:rFonts w:asciiTheme="majorHAnsi" w:eastAsia="Calibri" w:hAnsiTheme="majorHAnsi" w:cs="Times New Roman"/>
          <w:b/>
          <w:lang w:eastAsia="cs-CZ"/>
        </w:rPr>
      </w:pPr>
    </w:p>
    <w:p w14:paraId="2FBC26F9"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80:</w:t>
      </w:r>
    </w:p>
    <w:p w14:paraId="602FEB1B"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cs="Arial"/>
          <w:color w:val="000000"/>
        </w:rPr>
        <w:t xml:space="preserve">V zadavatelem postoupené dokumentaci k objektu </w:t>
      </w:r>
      <w:r w:rsidRPr="00016B39">
        <w:rPr>
          <w:rFonts w:asciiTheme="majorHAnsi" w:hAnsiTheme="majorHAnsi" w:cs="Arial"/>
          <w:b/>
          <w:bCs/>
          <w:color w:val="000000"/>
        </w:rPr>
        <w:t xml:space="preserve">SO 22-18-09 Nezamyslice – Kojetín, účelová komunikace v km 64,1-64,4 </w:t>
      </w:r>
      <w:r w:rsidRPr="00016B39">
        <w:rPr>
          <w:rFonts w:asciiTheme="majorHAnsi" w:hAnsiTheme="majorHAnsi" w:cs="Arial"/>
          <w:color w:val="000000"/>
        </w:rPr>
        <w:t>chybí dle našeho názoru ve výkazu výměr tato položka:</w:t>
      </w:r>
    </w:p>
    <w:p w14:paraId="295B640B" w14:textId="77777777" w:rsidR="00016B39" w:rsidRPr="00016B39" w:rsidRDefault="00016B39" w:rsidP="00016B39">
      <w:pPr>
        <w:suppressAutoHyphens/>
        <w:autoSpaceDN w:val="0"/>
        <w:spacing w:after="0"/>
        <w:jc w:val="both"/>
        <w:textAlignment w:val="baseline"/>
        <w:rPr>
          <w:rFonts w:asciiTheme="majorHAnsi" w:hAnsiTheme="majorHAnsi" w:cs="Arial"/>
          <w:color w:val="000000"/>
        </w:rPr>
      </w:pPr>
      <w:r w:rsidRPr="00016B39">
        <w:rPr>
          <w:rFonts w:asciiTheme="majorHAnsi" w:hAnsiTheme="majorHAnsi"/>
          <w:noProof/>
          <w:lang w:eastAsia="cs-CZ"/>
        </w:rPr>
        <w:drawing>
          <wp:inline distT="0" distB="0" distL="0" distR="0" wp14:anchorId="046D69D6" wp14:editId="7481DBC1">
            <wp:extent cx="5265420" cy="342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65420" cy="342900"/>
                    </a:xfrm>
                    <a:prstGeom prst="rect">
                      <a:avLst/>
                    </a:prstGeom>
                    <a:noFill/>
                    <a:ln>
                      <a:noFill/>
                    </a:ln>
                  </pic:spPr>
                </pic:pic>
              </a:graphicData>
            </a:graphic>
          </wp:inline>
        </w:drawing>
      </w:r>
    </w:p>
    <w:p w14:paraId="3219CFCA" w14:textId="77777777" w:rsidR="00016B39" w:rsidRPr="005B66DB" w:rsidRDefault="00016B39" w:rsidP="00AD3260">
      <w:pPr>
        <w:suppressAutoHyphens/>
        <w:autoSpaceDN w:val="0"/>
        <w:spacing w:after="0"/>
        <w:jc w:val="both"/>
        <w:textAlignment w:val="baseline"/>
        <w:rPr>
          <w:rFonts w:asciiTheme="majorHAnsi" w:hAnsiTheme="majorHAnsi" w:cs="Arial"/>
          <w:color w:val="000000"/>
        </w:rPr>
      </w:pPr>
      <w:r w:rsidRPr="00BD0AD5">
        <w:rPr>
          <w:rFonts w:asciiTheme="majorHAnsi" w:hAnsiTheme="majorHAnsi" w:cs="Arial"/>
          <w:bCs/>
          <w:i/>
          <w:iCs/>
          <w:color w:val="000000"/>
        </w:rPr>
        <w:t>Žádáme zadavatele o kontrolu a případné doplnění položky do výkazu výměr.</w:t>
      </w:r>
    </w:p>
    <w:p w14:paraId="23455166" w14:textId="77777777" w:rsidR="00016B39" w:rsidRPr="00016B39" w:rsidRDefault="00016B39" w:rsidP="00016B39">
      <w:pPr>
        <w:spacing w:after="0"/>
        <w:rPr>
          <w:rFonts w:asciiTheme="majorHAnsi" w:eastAsia="Calibri" w:hAnsiTheme="majorHAnsi" w:cs="Times New Roman"/>
          <w:bCs/>
          <w:color w:val="FF0000"/>
          <w:lang w:eastAsia="cs-CZ"/>
        </w:rPr>
      </w:pPr>
    </w:p>
    <w:p w14:paraId="355087CD"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6D76A3D4" w14:textId="069825E8" w:rsidR="00016B39" w:rsidRPr="00BD0AD5" w:rsidRDefault="00876B89" w:rsidP="00016B39">
      <w:pPr>
        <w:spacing w:after="0"/>
        <w:rPr>
          <w:rFonts w:asciiTheme="majorHAnsi" w:eastAsia="Calibri" w:hAnsiTheme="majorHAnsi" w:cs="Times New Roman"/>
          <w:bCs/>
          <w:lang w:eastAsia="cs-CZ"/>
        </w:rPr>
      </w:pPr>
      <w:r w:rsidRPr="00BD0AD5">
        <w:rPr>
          <w:rFonts w:asciiTheme="majorHAnsi" w:eastAsia="Calibri" w:hAnsiTheme="majorHAnsi" w:cs="Times New Roman"/>
          <w:bCs/>
          <w:lang w:eastAsia="cs-CZ"/>
        </w:rPr>
        <w:t>Zkoušky</w:t>
      </w:r>
      <w:r w:rsidR="004354BA" w:rsidRPr="00BD0AD5">
        <w:rPr>
          <w:rFonts w:asciiTheme="majorHAnsi" w:eastAsia="Calibri" w:hAnsiTheme="majorHAnsi" w:cs="Times New Roman"/>
          <w:bCs/>
          <w:lang w:eastAsia="cs-CZ"/>
        </w:rPr>
        <w:t xml:space="preserve"> byly</w:t>
      </w:r>
      <w:r w:rsidRPr="00BD0AD5">
        <w:rPr>
          <w:rFonts w:asciiTheme="majorHAnsi" w:eastAsia="Calibri" w:hAnsiTheme="majorHAnsi" w:cs="Times New Roman"/>
          <w:bCs/>
          <w:lang w:eastAsia="cs-CZ"/>
        </w:rPr>
        <w:t xml:space="preserve"> doplněny do VV</w:t>
      </w:r>
      <w:r w:rsidR="005B66DB" w:rsidRPr="00BD0AD5">
        <w:rPr>
          <w:rFonts w:asciiTheme="majorHAnsi" w:eastAsia="Calibri" w:hAnsiTheme="majorHAnsi" w:cs="Times New Roman"/>
          <w:bCs/>
          <w:lang w:eastAsia="cs-CZ"/>
        </w:rPr>
        <w:t>.</w:t>
      </w:r>
    </w:p>
    <w:p w14:paraId="42B81D40" w14:textId="35662C43" w:rsidR="00AD3260" w:rsidRDefault="00AD3260" w:rsidP="00016B39">
      <w:pPr>
        <w:spacing w:after="0"/>
        <w:rPr>
          <w:rFonts w:asciiTheme="majorHAnsi" w:hAnsiTheme="majorHAnsi"/>
        </w:rPr>
      </w:pPr>
    </w:p>
    <w:p w14:paraId="2BBCD730" w14:textId="77777777" w:rsidR="005B66DB" w:rsidRPr="00016B39" w:rsidRDefault="005B66DB" w:rsidP="00016B39">
      <w:pPr>
        <w:spacing w:after="0"/>
        <w:rPr>
          <w:rFonts w:asciiTheme="majorHAnsi" w:hAnsiTheme="majorHAnsi"/>
        </w:rPr>
      </w:pPr>
    </w:p>
    <w:p w14:paraId="2C46EFC0"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81:</w:t>
      </w:r>
    </w:p>
    <w:p w14:paraId="386867E0" w14:textId="77777777" w:rsidR="00016B39" w:rsidRPr="00016B39" w:rsidRDefault="00016B39" w:rsidP="00016B39">
      <w:pPr>
        <w:suppressAutoHyphens/>
        <w:autoSpaceDN w:val="0"/>
        <w:spacing w:after="0"/>
        <w:jc w:val="both"/>
        <w:textAlignment w:val="baseline"/>
        <w:rPr>
          <w:rFonts w:asciiTheme="majorHAnsi" w:hAnsiTheme="majorHAnsi" w:cs="Arial"/>
        </w:rPr>
      </w:pPr>
      <w:r w:rsidRPr="00016B39">
        <w:rPr>
          <w:rFonts w:asciiTheme="majorHAnsi" w:hAnsiTheme="majorHAnsi" w:cs="Arial"/>
          <w:color w:val="000000"/>
        </w:rPr>
        <w:t>Kontrolou zadavatelem postoupené dokumentace k objektu</w:t>
      </w:r>
      <w:r w:rsidRPr="00016B39">
        <w:rPr>
          <w:rFonts w:asciiTheme="majorHAnsi" w:hAnsiTheme="majorHAnsi"/>
        </w:rPr>
        <w:t xml:space="preserve"> </w:t>
      </w:r>
      <w:r w:rsidRPr="00016B39">
        <w:rPr>
          <w:rFonts w:asciiTheme="majorHAnsi" w:hAnsiTheme="majorHAnsi" w:cs="Arial"/>
          <w:b/>
          <w:bCs/>
        </w:rPr>
        <w:t xml:space="preserve">SO 22-50-14 Nezamyslice – Kojetín, úprava rozvodů </w:t>
      </w:r>
      <w:proofErr w:type="spellStart"/>
      <w:r w:rsidRPr="00016B39">
        <w:rPr>
          <w:rFonts w:asciiTheme="majorHAnsi" w:hAnsiTheme="majorHAnsi" w:cs="Arial"/>
          <w:b/>
          <w:bCs/>
        </w:rPr>
        <w:t>nn</w:t>
      </w:r>
      <w:proofErr w:type="spellEnd"/>
      <w:r w:rsidRPr="00016B39">
        <w:rPr>
          <w:rFonts w:asciiTheme="majorHAnsi" w:hAnsiTheme="majorHAnsi" w:cs="Arial"/>
          <w:b/>
          <w:bCs/>
        </w:rPr>
        <w:t xml:space="preserve"> a VO Víceměřice</w:t>
      </w:r>
      <w:r w:rsidRPr="00016B39">
        <w:rPr>
          <w:rFonts w:asciiTheme="majorHAnsi" w:hAnsiTheme="majorHAnsi" w:cs="Arial"/>
        </w:rPr>
        <w:t xml:space="preserve"> bylo zjištěno, že v projektové dokumentaci chybí výpočet osvětlení a schéma RVO.</w:t>
      </w:r>
    </w:p>
    <w:p w14:paraId="14C3DA12" w14:textId="77777777" w:rsidR="00016B39" w:rsidRPr="00BD0AD5" w:rsidRDefault="00016B39" w:rsidP="00016B39">
      <w:pPr>
        <w:suppressAutoHyphens/>
        <w:autoSpaceDN w:val="0"/>
        <w:spacing w:after="0"/>
        <w:jc w:val="both"/>
        <w:textAlignment w:val="baseline"/>
        <w:rPr>
          <w:rFonts w:asciiTheme="majorHAnsi" w:hAnsiTheme="majorHAnsi" w:cs="Arial"/>
          <w:bCs/>
          <w:i/>
          <w:iCs/>
          <w:color w:val="000000"/>
        </w:rPr>
      </w:pPr>
      <w:r w:rsidRPr="00BD0AD5">
        <w:rPr>
          <w:rFonts w:asciiTheme="majorHAnsi" w:hAnsiTheme="majorHAnsi" w:cs="Arial"/>
          <w:bCs/>
          <w:i/>
          <w:iCs/>
          <w:color w:val="000000"/>
        </w:rPr>
        <w:t>Žádáme zadavatele o kontrolu a doplnění.</w:t>
      </w:r>
    </w:p>
    <w:p w14:paraId="3891A38E" w14:textId="77777777" w:rsidR="00016B39" w:rsidRPr="00016B39" w:rsidRDefault="00016B39" w:rsidP="00016B39">
      <w:pPr>
        <w:spacing w:after="0"/>
        <w:rPr>
          <w:rFonts w:asciiTheme="majorHAnsi" w:eastAsia="Calibri" w:hAnsiTheme="majorHAnsi" w:cs="Times New Roman"/>
          <w:bCs/>
          <w:color w:val="FF0000"/>
          <w:lang w:eastAsia="cs-CZ"/>
        </w:rPr>
      </w:pPr>
    </w:p>
    <w:p w14:paraId="463C4F35"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12B78F2E" w14:textId="0F6F41A1" w:rsidR="005501EB" w:rsidRPr="00BD0AD5" w:rsidRDefault="00B425D9" w:rsidP="00016B39">
      <w:pPr>
        <w:spacing w:after="0"/>
        <w:rPr>
          <w:rFonts w:asciiTheme="majorHAnsi" w:eastAsia="Calibri" w:hAnsiTheme="majorHAnsi" w:cs="Times New Roman"/>
          <w:bCs/>
          <w:lang w:eastAsia="cs-CZ"/>
        </w:rPr>
      </w:pPr>
      <w:r w:rsidRPr="00BD0AD5">
        <w:rPr>
          <w:rFonts w:asciiTheme="majorHAnsi" w:eastAsia="Calibri" w:hAnsiTheme="majorHAnsi" w:cs="Times New Roman"/>
          <w:bCs/>
          <w:lang w:eastAsia="cs-CZ"/>
        </w:rPr>
        <w:t xml:space="preserve">Výpočet </w:t>
      </w:r>
      <w:r w:rsidR="004354BA" w:rsidRPr="00BD0AD5">
        <w:rPr>
          <w:rFonts w:asciiTheme="majorHAnsi" w:eastAsia="Calibri" w:hAnsiTheme="majorHAnsi" w:cs="Times New Roman"/>
          <w:bCs/>
          <w:lang w:eastAsia="cs-CZ"/>
        </w:rPr>
        <w:t>byl</w:t>
      </w:r>
      <w:r w:rsidRPr="00BD0AD5">
        <w:rPr>
          <w:rFonts w:asciiTheme="majorHAnsi" w:eastAsia="Calibri" w:hAnsiTheme="majorHAnsi" w:cs="Times New Roman"/>
          <w:bCs/>
          <w:lang w:eastAsia="cs-CZ"/>
        </w:rPr>
        <w:t xml:space="preserve"> doplněn</w:t>
      </w:r>
      <w:r w:rsidR="004354BA" w:rsidRPr="00BD0AD5">
        <w:rPr>
          <w:rFonts w:asciiTheme="majorHAnsi" w:eastAsia="Calibri" w:hAnsiTheme="majorHAnsi" w:cs="Times New Roman"/>
          <w:bCs/>
          <w:lang w:eastAsia="cs-CZ"/>
        </w:rPr>
        <w:t xml:space="preserve"> přílohou SO </w:t>
      </w:r>
      <w:proofErr w:type="gramStart"/>
      <w:r w:rsidR="004354BA" w:rsidRPr="00BD0AD5">
        <w:rPr>
          <w:rFonts w:asciiTheme="majorHAnsi" w:eastAsia="Calibri" w:hAnsiTheme="majorHAnsi" w:cs="Times New Roman"/>
          <w:bCs/>
          <w:lang w:eastAsia="cs-CZ"/>
        </w:rPr>
        <w:t xml:space="preserve">22-50-14_vypocet_osvetleni.pdf </w:t>
      </w:r>
      <w:r w:rsidRPr="00BD0AD5">
        <w:rPr>
          <w:rFonts w:asciiTheme="majorHAnsi" w:eastAsia="Calibri" w:hAnsiTheme="majorHAnsi" w:cs="Times New Roman"/>
          <w:bCs/>
          <w:lang w:eastAsia="cs-CZ"/>
        </w:rPr>
        <w:t>.</w:t>
      </w:r>
      <w:proofErr w:type="gramEnd"/>
      <w:r w:rsidRPr="00BD0AD5">
        <w:rPr>
          <w:rFonts w:asciiTheme="majorHAnsi" w:eastAsia="Calibri" w:hAnsiTheme="majorHAnsi" w:cs="Times New Roman"/>
          <w:bCs/>
          <w:lang w:eastAsia="cs-CZ"/>
        </w:rPr>
        <w:t xml:space="preserve"> Rozvaděč RVO bude doplněn na dalším doplnění dokumentace. Na výkaz výměr tyto přílohy nemají vliv.</w:t>
      </w:r>
    </w:p>
    <w:p w14:paraId="26FC92E8" w14:textId="2225F42B" w:rsidR="005501EB" w:rsidRDefault="005501EB" w:rsidP="00016B39">
      <w:pPr>
        <w:spacing w:after="0"/>
        <w:rPr>
          <w:rFonts w:asciiTheme="majorHAnsi" w:eastAsia="Calibri" w:hAnsiTheme="majorHAnsi" w:cs="Times New Roman"/>
          <w:bCs/>
          <w:color w:val="FF0000"/>
          <w:lang w:eastAsia="cs-CZ"/>
        </w:rPr>
      </w:pPr>
    </w:p>
    <w:p w14:paraId="2514E1FA" w14:textId="2D2DEAD2" w:rsidR="005B66DB" w:rsidRDefault="005B66DB" w:rsidP="00016B39">
      <w:pPr>
        <w:spacing w:after="0"/>
        <w:rPr>
          <w:rFonts w:asciiTheme="majorHAnsi" w:eastAsia="Calibri" w:hAnsiTheme="majorHAnsi" w:cs="Times New Roman"/>
          <w:bCs/>
          <w:color w:val="FF0000"/>
          <w:lang w:eastAsia="cs-CZ"/>
        </w:rPr>
      </w:pPr>
    </w:p>
    <w:p w14:paraId="55963A34" w14:textId="7F43B467" w:rsidR="005B66DB" w:rsidRDefault="005B66DB" w:rsidP="00016B39">
      <w:pPr>
        <w:spacing w:after="0"/>
        <w:rPr>
          <w:rFonts w:asciiTheme="majorHAnsi" w:eastAsia="Calibri" w:hAnsiTheme="majorHAnsi" w:cs="Times New Roman"/>
          <w:bCs/>
          <w:color w:val="FF0000"/>
          <w:lang w:eastAsia="cs-CZ"/>
        </w:rPr>
      </w:pPr>
    </w:p>
    <w:p w14:paraId="636CD99D" w14:textId="61E54229" w:rsidR="005B66DB" w:rsidRDefault="005B66DB" w:rsidP="00016B39">
      <w:pPr>
        <w:spacing w:after="0"/>
        <w:rPr>
          <w:rFonts w:asciiTheme="majorHAnsi" w:eastAsia="Calibri" w:hAnsiTheme="majorHAnsi" w:cs="Times New Roman"/>
          <w:bCs/>
          <w:color w:val="FF0000"/>
          <w:lang w:eastAsia="cs-CZ"/>
        </w:rPr>
      </w:pPr>
    </w:p>
    <w:p w14:paraId="33280ED7" w14:textId="77777777" w:rsidR="005B66DB" w:rsidRPr="00016B39" w:rsidRDefault="005B66DB" w:rsidP="00016B39">
      <w:pPr>
        <w:spacing w:after="0"/>
        <w:rPr>
          <w:rFonts w:asciiTheme="majorHAnsi" w:eastAsia="Calibri" w:hAnsiTheme="majorHAnsi" w:cs="Times New Roman"/>
          <w:bCs/>
          <w:color w:val="FF0000"/>
          <w:lang w:eastAsia="cs-CZ"/>
        </w:rPr>
      </w:pPr>
    </w:p>
    <w:p w14:paraId="429C94CA"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lastRenderedPageBreak/>
        <w:t>Dotaz č. 82:</w:t>
      </w:r>
    </w:p>
    <w:p w14:paraId="0C04E04E" w14:textId="77777777" w:rsidR="00016B39" w:rsidRPr="00016B39" w:rsidRDefault="00016B39" w:rsidP="00016B39">
      <w:pPr>
        <w:suppressAutoHyphens/>
        <w:autoSpaceDN w:val="0"/>
        <w:spacing w:after="0"/>
        <w:jc w:val="both"/>
        <w:textAlignment w:val="baseline"/>
        <w:rPr>
          <w:rFonts w:asciiTheme="majorHAnsi" w:hAnsiTheme="majorHAnsi" w:cs="Arial"/>
        </w:rPr>
      </w:pPr>
      <w:r w:rsidRPr="00016B39">
        <w:rPr>
          <w:rFonts w:asciiTheme="majorHAnsi" w:hAnsiTheme="majorHAnsi" w:cs="Arial"/>
        </w:rPr>
        <w:t xml:space="preserve">V zadavatelem poskytnuté </w:t>
      </w:r>
      <w:proofErr w:type="gramStart"/>
      <w:r w:rsidRPr="00016B39">
        <w:rPr>
          <w:rFonts w:asciiTheme="majorHAnsi" w:hAnsiTheme="majorHAnsi" w:cs="Arial"/>
        </w:rPr>
        <w:t>dokumentaci - v</w:t>
      </w:r>
      <w:proofErr w:type="gramEnd"/>
      <w:r w:rsidRPr="00016B39">
        <w:rPr>
          <w:rFonts w:asciiTheme="majorHAnsi" w:hAnsiTheme="majorHAnsi" w:cs="Arial"/>
        </w:rPr>
        <w:t xml:space="preserve"> soupisu prací </w:t>
      </w:r>
      <w:r w:rsidRPr="00016B39">
        <w:rPr>
          <w:rFonts w:asciiTheme="majorHAnsi" w:hAnsiTheme="majorHAnsi" w:cs="Arial"/>
          <w:b/>
          <w:bCs/>
        </w:rPr>
        <w:t>SO 98-98 Všeobecný objekt</w:t>
      </w:r>
      <w:r w:rsidRPr="00016B39">
        <w:rPr>
          <w:rFonts w:asciiTheme="majorHAnsi" w:hAnsiTheme="majorHAnsi" w:cs="Arial"/>
        </w:rPr>
        <w:t xml:space="preserve"> poznámka</w:t>
      </w:r>
      <w:r w:rsidR="00AD3260">
        <w:rPr>
          <w:rFonts w:asciiTheme="majorHAnsi" w:hAnsiTheme="majorHAnsi" w:cs="Arial"/>
        </w:rPr>
        <w:t xml:space="preserve"> </w:t>
      </w:r>
      <w:r w:rsidRPr="00016B39">
        <w:rPr>
          <w:rFonts w:asciiTheme="majorHAnsi" w:hAnsiTheme="majorHAnsi" w:cs="Arial"/>
        </w:rPr>
        <w:t xml:space="preserve">u položky </w:t>
      </w:r>
      <w:proofErr w:type="spellStart"/>
      <w:r w:rsidRPr="00016B39">
        <w:rPr>
          <w:rFonts w:asciiTheme="majorHAnsi" w:hAnsiTheme="majorHAnsi" w:cs="Arial"/>
        </w:rPr>
        <w:t>poř</w:t>
      </w:r>
      <w:proofErr w:type="spellEnd"/>
      <w:r w:rsidRPr="00016B39">
        <w:rPr>
          <w:rFonts w:asciiTheme="majorHAnsi" w:hAnsiTheme="majorHAnsi" w:cs="Arial"/>
        </w:rPr>
        <w:t>. č. 11 se odkazuje na rozsah a počet dle Studie pyrotechnických rizik na stavbě. V dokumentaci jsme tuto studii nenalezli.</w:t>
      </w:r>
    </w:p>
    <w:p w14:paraId="321DB86C" w14:textId="77777777" w:rsidR="00016B39" w:rsidRPr="00BD0AD5" w:rsidRDefault="00016B39" w:rsidP="00016B39">
      <w:pPr>
        <w:suppressAutoHyphens/>
        <w:autoSpaceDN w:val="0"/>
        <w:spacing w:after="0"/>
        <w:jc w:val="both"/>
        <w:textAlignment w:val="baseline"/>
        <w:rPr>
          <w:rFonts w:asciiTheme="majorHAnsi" w:hAnsiTheme="majorHAnsi" w:cs="Arial"/>
          <w:bCs/>
          <w:i/>
          <w:iCs/>
          <w:color w:val="000000"/>
        </w:rPr>
      </w:pPr>
      <w:r w:rsidRPr="00BD0AD5">
        <w:rPr>
          <w:rFonts w:asciiTheme="majorHAnsi" w:hAnsiTheme="majorHAnsi" w:cs="Arial"/>
          <w:bCs/>
          <w:i/>
          <w:iCs/>
          <w:color w:val="000000"/>
        </w:rPr>
        <w:t>Žádáme zadavatel o doplnění dokumentace o tuto studii.</w:t>
      </w:r>
    </w:p>
    <w:p w14:paraId="3938E7E5" w14:textId="77777777" w:rsidR="00016B39" w:rsidRPr="00016B39" w:rsidRDefault="00016B39" w:rsidP="00016B39">
      <w:pPr>
        <w:spacing w:after="0"/>
        <w:rPr>
          <w:rFonts w:asciiTheme="majorHAnsi" w:eastAsia="Calibri" w:hAnsiTheme="majorHAnsi" w:cs="Times New Roman"/>
          <w:bCs/>
          <w:color w:val="FF0000"/>
          <w:lang w:eastAsia="cs-CZ"/>
        </w:rPr>
      </w:pPr>
    </w:p>
    <w:p w14:paraId="5724FBCE"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40DCEFD8" w14:textId="0F3370AC" w:rsidR="00016B39" w:rsidRPr="00BD0AD5" w:rsidRDefault="000D503D" w:rsidP="00016B39">
      <w:pPr>
        <w:spacing w:after="0"/>
        <w:rPr>
          <w:rFonts w:asciiTheme="majorHAnsi" w:eastAsia="Calibri" w:hAnsiTheme="majorHAnsi" w:cs="Times New Roman"/>
          <w:bCs/>
          <w:lang w:eastAsia="cs-CZ"/>
        </w:rPr>
      </w:pPr>
      <w:r w:rsidRPr="00BD0AD5">
        <w:rPr>
          <w:rFonts w:asciiTheme="majorHAnsi" w:eastAsia="Calibri" w:hAnsiTheme="majorHAnsi" w:cs="Times New Roman"/>
          <w:bCs/>
          <w:lang w:eastAsia="cs-CZ"/>
        </w:rPr>
        <w:t xml:space="preserve">Studie </w:t>
      </w:r>
      <w:r w:rsidR="004354BA" w:rsidRPr="00BD0AD5">
        <w:rPr>
          <w:rFonts w:asciiTheme="majorHAnsi" w:eastAsia="Calibri" w:hAnsiTheme="majorHAnsi" w:cs="Times New Roman"/>
          <w:bCs/>
          <w:lang w:eastAsia="cs-CZ"/>
        </w:rPr>
        <w:t>byla</w:t>
      </w:r>
      <w:r w:rsidRPr="00BD0AD5">
        <w:rPr>
          <w:rFonts w:asciiTheme="majorHAnsi" w:eastAsia="Calibri" w:hAnsiTheme="majorHAnsi" w:cs="Times New Roman"/>
          <w:bCs/>
          <w:lang w:eastAsia="cs-CZ"/>
        </w:rPr>
        <w:t xml:space="preserve"> doplněna a je v příloze </w:t>
      </w:r>
      <w:r w:rsidR="004354BA" w:rsidRPr="00BD0AD5">
        <w:rPr>
          <w:rFonts w:asciiTheme="majorHAnsi" w:eastAsia="Calibri" w:hAnsiTheme="majorHAnsi" w:cs="Times New Roman"/>
          <w:bCs/>
          <w:lang w:eastAsia="cs-CZ"/>
        </w:rPr>
        <w:t>PYRO_rizika_4. a 5. stavba.pdf</w:t>
      </w:r>
      <w:r w:rsidRPr="00BD0AD5">
        <w:rPr>
          <w:rFonts w:asciiTheme="majorHAnsi" w:eastAsia="Calibri" w:hAnsiTheme="majorHAnsi" w:cs="Times New Roman"/>
          <w:bCs/>
          <w:lang w:eastAsia="cs-CZ"/>
        </w:rPr>
        <w:t>.</w:t>
      </w:r>
    </w:p>
    <w:p w14:paraId="76E9FB6C" w14:textId="77777777" w:rsidR="00016B39" w:rsidRPr="00016B39" w:rsidRDefault="00016B39" w:rsidP="00016B39">
      <w:pPr>
        <w:spacing w:after="0"/>
        <w:rPr>
          <w:rFonts w:asciiTheme="majorHAnsi" w:eastAsia="Calibri" w:hAnsiTheme="majorHAnsi" w:cs="Times New Roman"/>
          <w:b/>
          <w:lang w:eastAsia="cs-CZ"/>
        </w:rPr>
      </w:pPr>
    </w:p>
    <w:p w14:paraId="095F42CB" w14:textId="77777777" w:rsidR="00016B39" w:rsidRPr="00016B39" w:rsidRDefault="00016B39" w:rsidP="00016B39">
      <w:pPr>
        <w:spacing w:after="0"/>
        <w:rPr>
          <w:rFonts w:asciiTheme="majorHAnsi" w:eastAsia="Calibri" w:hAnsiTheme="majorHAnsi" w:cs="Times New Roman"/>
          <w:b/>
          <w:lang w:eastAsia="cs-CZ"/>
        </w:rPr>
      </w:pPr>
    </w:p>
    <w:p w14:paraId="2692103B"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83:</w:t>
      </w:r>
    </w:p>
    <w:p w14:paraId="4C8580E6" w14:textId="77777777" w:rsidR="00016B39" w:rsidRPr="00AD3260" w:rsidRDefault="00016B39" w:rsidP="00016B39">
      <w:pPr>
        <w:suppressAutoHyphens/>
        <w:autoSpaceDN w:val="0"/>
        <w:spacing w:after="0"/>
        <w:jc w:val="both"/>
        <w:textAlignment w:val="baseline"/>
        <w:rPr>
          <w:rFonts w:asciiTheme="majorHAnsi" w:hAnsiTheme="majorHAnsi"/>
        </w:rPr>
      </w:pPr>
      <w:r w:rsidRPr="00016B39">
        <w:rPr>
          <w:rFonts w:asciiTheme="majorHAnsi" w:hAnsiTheme="majorHAnsi" w:cs="Arial"/>
        </w:rPr>
        <w:t xml:space="preserve">Kontrolou zadavatelem poskytnuté projektové dokumentaci k objektu </w:t>
      </w:r>
      <w:r w:rsidRPr="00016B39">
        <w:rPr>
          <w:rFonts w:asciiTheme="majorHAnsi" w:hAnsiTheme="majorHAnsi" w:cs="Arial"/>
          <w:b/>
          <w:bCs/>
        </w:rPr>
        <w:t xml:space="preserve">SO 22-16-02 </w:t>
      </w:r>
      <w:proofErr w:type="spellStart"/>
      <w:r w:rsidRPr="00016B39">
        <w:rPr>
          <w:rFonts w:asciiTheme="majorHAnsi" w:hAnsiTheme="majorHAnsi" w:cs="Arial"/>
          <w:b/>
          <w:bCs/>
        </w:rPr>
        <w:t>Zast</w:t>
      </w:r>
      <w:proofErr w:type="spellEnd"/>
      <w:r w:rsidRPr="00016B39">
        <w:rPr>
          <w:rFonts w:asciiTheme="majorHAnsi" w:hAnsiTheme="majorHAnsi" w:cs="Arial"/>
          <w:b/>
          <w:bCs/>
        </w:rPr>
        <w:t xml:space="preserve">. Němčice nad Hanou </w:t>
      </w:r>
      <w:r w:rsidRPr="00016B39">
        <w:rPr>
          <w:rFonts w:asciiTheme="majorHAnsi" w:hAnsiTheme="majorHAnsi" w:cs="Arial"/>
        </w:rPr>
        <w:t>bylo zjištěno, že</w:t>
      </w:r>
      <w:r w:rsidRPr="00016B39">
        <w:rPr>
          <w:rFonts w:asciiTheme="majorHAnsi" w:hAnsiTheme="majorHAnsi" w:cs="Arial"/>
          <w:b/>
          <w:bCs/>
        </w:rPr>
        <w:t xml:space="preserve"> </w:t>
      </w:r>
      <w:r w:rsidRPr="00016B39">
        <w:rPr>
          <w:rFonts w:asciiTheme="majorHAnsi" w:hAnsiTheme="majorHAnsi" w:cs="Arial"/>
        </w:rPr>
        <w:t>v půdorysu nástupiště chybí zakreslení navržených prvků mobiliáře.</w:t>
      </w:r>
    </w:p>
    <w:p w14:paraId="38AECCC0" w14:textId="77777777" w:rsidR="00016B39" w:rsidRPr="00BD0AD5" w:rsidRDefault="00016B39" w:rsidP="00016B39">
      <w:pPr>
        <w:suppressAutoHyphens/>
        <w:autoSpaceDN w:val="0"/>
        <w:spacing w:after="0"/>
        <w:jc w:val="both"/>
        <w:textAlignment w:val="baseline"/>
        <w:rPr>
          <w:rFonts w:asciiTheme="majorHAnsi" w:hAnsiTheme="majorHAnsi" w:cs="Arial"/>
          <w:bCs/>
          <w:i/>
          <w:iCs/>
          <w:color w:val="000000"/>
        </w:rPr>
      </w:pPr>
      <w:r w:rsidRPr="00BD0AD5">
        <w:rPr>
          <w:rFonts w:asciiTheme="majorHAnsi" w:hAnsiTheme="majorHAnsi" w:cs="Arial"/>
          <w:bCs/>
          <w:i/>
          <w:iCs/>
          <w:color w:val="000000"/>
        </w:rPr>
        <w:t>Žádáme zadavatele o kontrolu a doplnění.</w:t>
      </w:r>
    </w:p>
    <w:p w14:paraId="24F1A962" w14:textId="77777777" w:rsidR="00016B39" w:rsidRPr="00016B39" w:rsidRDefault="00016B39" w:rsidP="00016B39">
      <w:pPr>
        <w:spacing w:after="0"/>
        <w:rPr>
          <w:rFonts w:asciiTheme="majorHAnsi" w:eastAsia="Calibri" w:hAnsiTheme="majorHAnsi" w:cs="Times New Roman"/>
          <w:bCs/>
          <w:color w:val="FF0000"/>
          <w:lang w:eastAsia="cs-CZ"/>
        </w:rPr>
      </w:pPr>
    </w:p>
    <w:p w14:paraId="65FBE0F4"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0AF1CE01" w14:textId="3D449675" w:rsidR="00016B39" w:rsidRPr="00BD0AD5" w:rsidRDefault="004354BA" w:rsidP="00016B39">
      <w:pPr>
        <w:spacing w:after="0"/>
        <w:rPr>
          <w:rFonts w:asciiTheme="majorHAnsi" w:eastAsia="Calibri" w:hAnsiTheme="majorHAnsi" w:cs="Times New Roman"/>
          <w:bCs/>
          <w:lang w:eastAsia="cs-CZ"/>
        </w:rPr>
      </w:pPr>
      <w:r w:rsidRPr="00BD0AD5">
        <w:rPr>
          <w:rFonts w:asciiTheme="majorHAnsi" w:eastAsia="Calibri" w:hAnsiTheme="majorHAnsi" w:cs="Times New Roman"/>
          <w:bCs/>
          <w:lang w:eastAsia="cs-CZ"/>
        </w:rPr>
        <w:t>M</w:t>
      </w:r>
      <w:r w:rsidR="00BE6993" w:rsidRPr="00BD0AD5">
        <w:rPr>
          <w:rFonts w:asciiTheme="majorHAnsi" w:eastAsia="Calibri" w:hAnsiTheme="majorHAnsi" w:cs="Times New Roman"/>
          <w:bCs/>
          <w:lang w:eastAsia="cs-CZ"/>
        </w:rPr>
        <w:t>obiliář bude rozmístěn dle požadavku investora v době realizace.</w:t>
      </w:r>
    </w:p>
    <w:p w14:paraId="7978BC46" w14:textId="22CE0FD2" w:rsidR="00016B39" w:rsidRDefault="00016B39" w:rsidP="00016B39">
      <w:pPr>
        <w:spacing w:after="0"/>
        <w:rPr>
          <w:rFonts w:asciiTheme="majorHAnsi" w:eastAsia="Calibri" w:hAnsiTheme="majorHAnsi" w:cs="Times New Roman"/>
          <w:bCs/>
          <w:color w:val="FF0000"/>
          <w:lang w:eastAsia="cs-CZ"/>
        </w:rPr>
      </w:pPr>
    </w:p>
    <w:p w14:paraId="5641AA3A" w14:textId="77777777" w:rsidR="005B66DB" w:rsidRPr="00016B39" w:rsidRDefault="005B66DB" w:rsidP="00016B39">
      <w:pPr>
        <w:spacing w:after="0"/>
        <w:rPr>
          <w:rFonts w:asciiTheme="majorHAnsi" w:eastAsia="Calibri" w:hAnsiTheme="majorHAnsi" w:cs="Times New Roman"/>
          <w:bCs/>
          <w:color w:val="FF0000"/>
          <w:lang w:eastAsia="cs-CZ"/>
        </w:rPr>
      </w:pPr>
    </w:p>
    <w:p w14:paraId="27DBC750"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84:</w:t>
      </w:r>
    </w:p>
    <w:p w14:paraId="357A0189" w14:textId="77777777" w:rsidR="00016B39" w:rsidRPr="00016B39" w:rsidRDefault="00016B39" w:rsidP="00016B39">
      <w:pPr>
        <w:spacing w:after="0"/>
        <w:jc w:val="both"/>
        <w:rPr>
          <w:rFonts w:asciiTheme="majorHAnsi" w:hAnsiTheme="majorHAnsi" w:cs="Calibri"/>
          <w:b/>
          <w:bCs/>
          <w:iCs/>
        </w:rPr>
      </w:pPr>
      <w:r w:rsidRPr="00016B39">
        <w:rPr>
          <w:rFonts w:asciiTheme="majorHAnsi" w:hAnsiTheme="majorHAnsi" w:cs="Calibri"/>
          <w:b/>
          <w:bCs/>
          <w:iCs/>
        </w:rPr>
        <w:t>SO 22-22-02, SO 22-22-03</w:t>
      </w:r>
    </w:p>
    <w:p w14:paraId="2499A476" w14:textId="77777777" w:rsidR="00016B39" w:rsidRPr="00016B39" w:rsidRDefault="00016B39" w:rsidP="00016B39">
      <w:pPr>
        <w:spacing w:after="0"/>
        <w:ind w:right="199"/>
        <w:contextualSpacing/>
        <w:rPr>
          <w:rFonts w:asciiTheme="majorHAnsi" w:hAnsiTheme="majorHAnsi" w:cs="Calibri"/>
          <w:iCs/>
        </w:rPr>
      </w:pPr>
      <w:r w:rsidRPr="00016B39">
        <w:rPr>
          <w:rFonts w:asciiTheme="majorHAnsi" w:hAnsiTheme="majorHAnsi" w:cs="Calibri"/>
          <w:iCs/>
        </w:rPr>
        <w:t xml:space="preserve">V projektu SO 22-22-02 je řešeno </w:t>
      </w:r>
      <w:r w:rsidRPr="00016B39">
        <w:rPr>
          <w:rFonts w:asciiTheme="majorHAnsi" w:hAnsiTheme="majorHAnsi" w:cs="Calibri"/>
          <w:b/>
          <w:bCs/>
          <w:iCs/>
        </w:rPr>
        <w:t>potrubí DN 200 v chráničce DN 500.</w:t>
      </w:r>
      <w:r w:rsidRPr="00016B39">
        <w:rPr>
          <w:rFonts w:asciiTheme="majorHAnsi" w:hAnsiTheme="majorHAnsi" w:cs="Calibri"/>
          <w:iCs/>
        </w:rPr>
        <w:t xml:space="preserve"> Proč je navrhovaná tak velká dimenze potrubí?  </w:t>
      </w:r>
      <w:proofErr w:type="spellStart"/>
      <w:r w:rsidRPr="00016B39">
        <w:rPr>
          <w:rFonts w:asciiTheme="majorHAnsi" w:hAnsiTheme="majorHAnsi" w:cs="Calibri"/>
          <w:iCs/>
        </w:rPr>
        <w:t>Standartně</w:t>
      </w:r>
      <w:proofErr w:type="spellEnd"/>
      <w:r w:rsidRPr="00016B39">
        <w:rPr>
          <w:rFonts w:asciiTheme="majorHAnsi" w:hAnsiTheme="majorHAnsi" w:cs="Calibri"/>
          <w:iCs/>
        </w:rPr>
        <w:t xml:space="preserve"> se používá chránička maximálně 2x </w:t>
      </w:r>
      <w:proofErr w:type="gramStart"/>
      <w:r w:rsidRPr="00016B39">
        <w:rPr>
          <w:rFonts w:asciiTheme="majorHAnsi" w:hAnsiTheme="majorHAnsi" w:cs="Calibri"/>
          <w:iCs/>
        </w:rPr>
        <w:t>větší</w:t>
      </w:r>
      <w:proofErr w:type="gramEnd"/>
      <w:r w:rsidRPr="00016B39">
        <w:rPr>
          <w:rFonts w:asciiTheme="majorHAnsi" w:hAnsiTheme="majorHAnsi" w:cs="Calibri"/>
          <w:iCs/>
        </w:rPr>
        <w:t xml:space="preserve"> než je vedené potrubí.</w:t>
      </w:r>
    </w:p>
    <w:p w14:paraId="3547057B" w14:textId="77777777" w:rsidR="00016B39" w:rsidRPr="00016B39" w:rsidRDefault="00016B39" w:rsidP="00016B39">
      <w:pPr>
        <w:spacing w:after="0"/>
        <w:ind w:right="199"/>
        <w:contextualSpacing/>
        <w:rPr>
          <w:rFonts w:asciiTheme="majorHAnsi" w:hAnsiTheme="majorHAnsi" w:cs="Calibri"/>
          <w:iCs/>
        </w:rPr>
      </w:pPr>
      <w:r w:rsidRPr="00016B39">
        <w:rPr>
          <w:rFonts w:asciiTheme="majorHAnsi" w:hAnsiTheme="majorHAnsi" w:cs="Calibri"/>
          <w:iCs/>
        </w:rPr>
        <w:t>Při tak velké dimenzi chráničky je problém potrubí vystředit. Středicí prvky v této velikosti je složité sehnat a dochází ke snížení pevnosti než u standardu.</w:t>
      </w:r>
    </w:p>
    <w:p w14:paraId="00AA0585" w14:textId="77777777" w:rsidR="00016B39" w:rsidRPr="00016B39" w:rsidRDefault="00016B39" w:rsidP="00016B39">
      <w:pPr>
        <w:spacing w:after="0"/>
        <w:ind w:left="567" w:right="199"/>
        <w:contextualSpacing/>
        <w:rPr>
          <w:rFonts w:asciiTheme="majorHAnsi" w:hAnsiTheme="majorHAnsi" w:cs="Calibri"/>
          <w:iCs/>
        </w:rPr>
      </w:pPr>
    </w:p>
    <w:p w14:paraId="15A27DE2" w14:textId="77777777" w:rsidR="00016B39" w:rsidRPr="00016B39" w:rsidRDefault="00016B39" w:rsidP="00016B39">
      <w:pPr>
        <w:spacing w:after="0"/>
        <w:ind w:right="199"/>
        <w:contextualSpacing/>
        <w:rPr>
          <w:rFonts w:asciiTheme="majorHAnsi" w:hAnsiTheme="majorHAnsi" w:cs="Calibri"/>
          <w:iCs/>
        </w:rPr>
      </w:pPr>
      <w:r w:rsidRPr="00016B39">
        <w:rPr>
          <w:rFonts w:asciiTheme="majorHAnsi" w:hAnsiTheme="majorHAnsi" w:cs="Calibri"/>
          <w:iCs/>
        </w:rPr>
        <w:t>V projektu SO 22-22-03 je řešeno</w:t>
      </w:r>
      <w:r w:rsidRPr="00016B39">
        <w:rPr>
          <w:rFonts w:asciiTheme="majorHAnsi" w:hAnsiTheme="majorHAnsi" w:cs="Calibri"/>
          <w:b/>
          <w:bCs/>
          <w:iCs/>
        </w:rPr>
        <w:t xml:space="preserve"> potrubí DN 150 v chráničce DN 500</w:t>
      </w:r>
      <w:r w:rsidRPr="00016B39">
        <w:rPr>
          <w:rFonts w:asciiTheme="majorHAnsi" w:hAnsiTheme="majorHAnsi" w:cs="Calibri"/>
          <w:iCs/>
        </w:rPr>
        <w:t xml:space="preserve">. Proč je navrhovaná tak velká dimenze potrubí?  </w:t>
      </w:r>
      <w:proofErr w:type="spellStart"/>
      <w:r w:rsidRPr="00016B39">
        <w:rPr>
          <w:rFonts w:asciiTheme="majorHAnsi" w:hAnsiTheme="majorHAnsi" w:cs="Calibri"/>
          <w:iCs/>
        </w:rPr>
        <w:t>Standartně</w:t>
      </w:r>
      <w:proofErr w:type="spellEnd"/>
      <w:r w:rsidRPr="00016B39">
        <w:rPr>
          <w:rFonts w:asciiTheme="majorHAnsi" w:hAnsiTheme="majorHAnsi" w:cs="Calibri"/>
          <w:iCs/>
        </w:rPr>
        <w:t xml:space="preserve"> se používá chránička maximálně 2x větší, než je vedené potrubí.</w:t>
      </w:r>
    </w:p>
    <w:p w14:paraId="15C41448" w14:textId="77777777" w:rsidR="00016B39" w:rsidRPr="00016B39" w:rsidRDefault="00016B39" w:rsidP="00016B39">
      <w:pPr>
        <w:spacing w:after="0"/>
        <w:ind w:right="199"/>
        <w:contextualSpacing/>
        <w:rPr>
          <w:rFonts w:asciiTheme="majorHAnsi" w:hAnsiTheme="majorHAnsi" w:cs="Calibri"/>
          <w:iCs/>
        </w:rPr>
      </w:pPr>
      <w:r w:rsidRPr="00016B39">
        <w:rPr>
          <w:rFonts w:asciiTheme="majorHAnsi" w:hAnsiTheme="majorHAnsi" w:cs="Calibri"/>
          <w:iCs/>
        </w:rPr>
        <w:t>Při tak velké dimenzi chráničky je problém potrubí vystředit. Středicí prvky v této velikosti je složité sehnat a dochází ke snížení pevnosti než u standardu.</w:t>
      </w:r>
    </w:p>
    <w:p w14:paraId="1E4AD095" w14:textId="77777777" w:rsidR="00016B39" w:rsidRPr="00016B39" w:rsidRDefault="00016B39" w:rsidP="00016B39">
      <w:pPr>
        <w:spacing w:after="0"/>
        <w:rPr>
          <w:rFonts w:asciiTheme="majorHAnsi" w:eastAsia="Calibri" w:hAnsiTheme="majorHAnsi" w:cs="Times New Roman"/>
          <w:b/>
          <w:lang w:eastAsia="cs-CZ"/>
        </w:rPr>
      </w:pPr>
    </w:p>
    <w:p w14:paraId="3730ABB9"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6138B441" w14:textId="1EF12586" w:rsidR="00F83A3B" w:rsidRPr="00BD0AD5" w:rsidRDefault="00F83A3B" w:rsidP="00F83A3B">
      <w:pPr>
        <w:spacing w:after="0"/>
        <w:rPr>
          <w:rFonts w:asciiTheme="majorHAnsi" w:eastAsia="Calibri" w:hAnsiTheme="majorHAnsi" w:cs="Times New Roman"/>
          <w:lang w:eastAsia="cs-CZ"/>
        </w:rPr>
      </w:pPr>
      <w:r w:rsidRPr="00BD0AD5">
        <w:rPr>
          <w:rFonts w:asciiTheme="majorHAnsi" w:eastAsia="Calibri" w:hAnsiTheme="majorHAnsi" w:cs="Times New Roman"/>
          <w:lang w:eastAsia="cs-CZ"/>
        </w:rPr>
        <w:t>Projekt a řešení bylo odsouhlaseno společnosti GASNET. Jakýkoli návrh změn je nutné projednat a odsouhlasit opět se společnosti GASNET.</w:t>
      </w:r>
    </w:p>
    <w:p w14:paraId="57681441" w14:textId="302C6317" w:rsidR="00AD3260" w:rsidRDefault="00AD3260" w:rsidP="00016B39">
      <w:pPr>
        <w:spacing w:after="0"/>
        <w:rPr>
          <w:rFonts w:asciiTheme="majorHAnsi" w:eastAsia="Times New Roman" w:hAnsiTheme="majorHAnsi" w:cs="Times New Roman"/>
          <w:b/>
          <w:color w:val="FF0000"/>
          <w:lang w:eastAsia="cs-CZ"/>
        </w:rPr>
      </w:pPr>
    </w:p>
    <w:p w14:paraId="31E23209" w14:textId="77777777" w:rsidR="005B66DB" w:rsidRPr="00016B39" w:rsidRDefault="005B66DB" w:rsidP="00016B39">
      <w:pPr>
        <w:spacing w:after="0"/>
        <w:rPr>
          <w:rFonts w:asciiTheme="majorHAnsi" w:eastAsia="Times New Roman" w:hAnsiTheme="majorHAnsi" w:cs="Times New Roman"/>
          <w:b/>
          <w:color w:val="FF0000"/>
          <w:lang w:eastAsia="cs-CZ"/>
        </w:rPr>
      </w:pPr>
    </w:p>
    <w:p w14:paraId="4EDDD801"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85:</w:t>
      </w:r>
    </w:p>
    <w:p w14:paraId="2FB488C3" w14:textId="77777777" w:rsidR="00016B39" w:rsidRPr="00016B39" w:rsidRDefault="00016B39" w:rsidP="00016B39">
      <w:pPr>
        <w:spacing w:after="0"/>
        <w:jc w:val="both"/>
        <w:rPr>
          <w:rFonts w:asciiTheme="majorHAnsi" w:hAnsiTheme="majorHAnsi" w:cs="Calibri"/>
          <w:b/>
          <w:bCs/>
          <w:iCs/>
        </w:rPr>
      </w:pPr>
      <w:r w:rsidRPr="00016B39">
        <w:rPr>
          <w:rFonts w:asciiTheme="majorHAnsi" w:hAnsiTheme="majorHAnsi" w:cs="Calibri"/>
          <w:b/>
          <w:bCs/>
          <w:iCs/>
        </w:rPr>
        <w:t>SO 22-22-02, SO 22-22-03</w:t>
      </w:r>
    </w:p>
    <w:p w14:paraId="3BEF77FB" w14:textId="77777777" w:rsidR="00016B39" w:rsidRPr="00016B39" w:rsidRDefault="00016B39" w:rsidP="00016B39">
      <w:pPr>
        <w:spacing w:after="0"/>
        <w:ind w:right="199"/>
        <w:contextualSpacing/>
        <w:rPr>
          <w:rFonts w:asciiTheme="majorHAnsi" w:hAnsiTheme="majorHAnsi" w:cs="Calibri"/>
          <w:iCs/>
        </w:rPr>
      </w:pPr>
      <w:r w:rsidRPr="00016B39">
        <w:rPr>
          <w:rFonts w:asciiTheme="majorHAnsi" w:hAnsiTheme="majorHAnsi" w:cs="Calibri"/>
          <w:iCs/>
        </w:rPr>
        <w:t xml:space="preserve">V přiloženém </w:t>
      </w:r>
      <w:r w:rsidRPr="00016B39">
        <w:rPr>
          <w:rFonts w:asciiTheme="majorHAnsi" w:hAnsiTheme="majorHAnsi" w:cs="Calibri"/>
          <w:b/>
          <w:bCs/>
          <w:iCs/>
        </w:rPr>
        <w:t>výkazu výměr D_2_1_6_SO222202_3.01_Vykaz_vymer</w:t>
      </w:r>
      <w:r w:rsidRPr="00016B39">
        <w:rPr>
          <w:rFonts w:asciiTheme="majorHAnsi" w:hAnsiTheme="majorHAnsi" w:cs="Calibri"/>
          <w:iCs/>
        </w:rPr>
        <w:t xml:space="preserve"> je uvedeno   </w:t>
      </w:r>
      <w:r w:rsidRPr="00016B39">
        <w:rPr>
          <w:rFonts w:asciiTheme="majorHAnsi" w:hAnsiTheme="majorHAnsi" w:cs="Calibri"/>
          <w:b/>
          <w:bCs/>
          <w:i/>
        </w:rPr>
        <w:t xml:space="preserve">PČ. 114   ohyb R </w:t>
      </w:r>
      <w:proofErr w:type="gramStart"/>
      <w:r w:rsidRPr="00016B39">
        <w:rPr>
          <w:rFonts w:asciiTheme="majorHAnsi" w:hAnsiTheme="majorHAnsi" w:cs="Calibri"/>
          <w:b/>
          <w:bCs/>
          <w:i/>
        </w:rPr>
        <w:t>20D</w:t>
      </w:r>
      <w:proofErr w:type="gramEnd"/>
      <w:r w:rsidRPr="00016B39">
        <w:rPr>
          <w:rFonts w:asciiTheme="majorHAnsi" w:hAnsiTheme="majorHAnsi" w:cs="Calibri"/>
          <w:b/>
          <w:bCs/>
          <w:i/>
        </w:rPr>
        <w:t xml:space="preserve"> DN 200    kus 11,000.</w:t>
      </w:r>
      <w:r w:rsidRPr="00016B39">
        <w:rPr>
          <w:rFonts w:asciiTheme="majorHAnsi" w:hAnsiTheme="majorHAnsi" w:cs="Calibri"/>
          <w:iCs/>
        </w:rPr>
        <w:t>   Prosíme o bližší specifikaci, o jaké stupně se jedná a v jakém počtu.</w:t>
      </w:r>
    </w:p>
    <w:p w14:paraId="6CDABB89" w14:textId="77777777" w:rsidR="00016B39" w:rsidRPr="00016B39" w:rsidRDefault="00016B39" w:rsidP="00016B39">
      <w:pPr>
        <w:spacing w:after="0"/>
        <w:ind w:right="199"/>
        <w:contextualSpacing/>
        <w:rPr>
          <w:rFonts w:asciiTheme="majorHAnsi" w:hAnsiTheme="majorHAnsi" w:cs="Calibri"/>
          <w:iCs/>
        </w:rPr>
      </w:pPr>
      <w:r w:rsidRPr="00016B39">
        <w:rPr>
          <w:rFonts w:asciiTheme="majorHAnsi" w:hAnsiTheme="majorHAnsi" w:cs="Calibri"/>
          <w:iCs/>
        </w:rPr>
        <w:t xml:space="preserve">V přiloženém </w:t>
      </w:r>
      <w:r w:rsidRPr="00016B39">
        <w:rPr>
          <w:rFonts w:asciiTheme="majorHAnsi" w:hAnsiTheme="majorHAnsi" w:cs="Calibri"/>
          <w:b/>
          <w:bCs/>
          <w:iCs/>
        </w:rPr>
        <w:t>výkazu výměr D_2_1_6_SO222203_3.01_Vykaz_vymer</w:t>
      </w:r>
      <w:r w:rsidRPr="00016B39">
        <w:rPr>
          <w:rFonts w:asciiTheme="majorHAnsi" w:hAnsiTheme="majorHAnsi" w:cs="Calibri"/>
          <w:iCs/>
        </w:rPr>
        <w:t xml:space="preserve"> je uvedeno   </w:t>
      </w:r>
      <w:r w:rsidRPr="00016B39">
        <w:rPr>
          <w:rFonts w:asciiTheme="majorHAnsi" w:hAnsiTheme="majorHAnsi" w:cs="Calibri"/>
          <w:b/>
          <w:bCs/>
          <w:i/>
        </w:rPr>
        <w:t xml:space="preserve">PČ. 62   ohyb R </w:t>
      </w:r>
      <w:proofErr w:type="gramStart"/>
      <w:r w:rsidRPr="00016B39">
        <w:rPr>
          <w:rFonts w:asciiTheme="majorHAnsi" w:hAnsiTheme="majorHAnsi" w:cs="Calibri"/>
          <w:b/>
          <w:bCs/>
          <w:i/>
        </w:rPr>
        <w:t>20D</w:t>
      </w:r>
      <w:proofErr w:type="gramEnd"/>
      <w:r w:rsidRPr="00016B39">
        <w:rPr>
          <w:rFonts w:asciiTheme="majorHAnsi" w:hAnsiTheme="majorHAnsi" w:cs="Calibri"/>
          <w:b/>
          <w:bCs/>
          <w:i/>
        </w:rPr>
        <w:t xml:space="preserve"> DN 150    kus 6,000</w:t>
      </w:r>
      <w:r w:rsidRPr="00016B39">
        <w:rPr>
          <w:rFonts w:asciiTheme="majorHAnsi" w:hAnsiTheme="majorHAnsi" w:cs="Calibri"/>
          <w:iCs/>
        </w:rPr>
        <w:t>.   Prosíme o bližší specifikaci, o jaké stupně se jedná a v jakém počtu.</w:t>
      </w:r>
    </w:p>
    <w:p w14:paraId="1E59716E" w14:textId="77777777" w:rsidR="00016B39" w:rsidRPr="00016B39" w:rsidRDefault="00016B39" w:rsidP="00016B39">
      <w:pPr>
        <w:spacing w:after="0"/>
        <w:rPr>
          <w:rFonts w:asciiTheme="majorHAnsi" w:eastAsia="Calibri" w:hAnsiTheme="majorHAnsi" w:cs="Times New Roman"/>
          <w:bCs/>
          <w:color w:val="FF0000"/>
          <w:lang w:eastAsia="cs-CZ"/>
        </w:rPr>
      </w:pPr>
    </w:p>
    <w:p w14:paraId="77580F56" w14:textId="4388F73C" w:rsidR="00D91E8E" w:rsidRPr="004354BA" w:rsidRDefault="00016B39" w:rsidP="00D91E8E">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0851515A" w14:textId="77777777" w:rsidR="00F83A3B" w:rsidRPr="00BD0AD5" w:rsidRDefault="00F83A3B" w:rsidP="00F83A3B">
      <w:pPr>
        <w:spacing w:after="0"/>
        <w:rPr>
          <w:rFonts w:asciiTheme="majorHAnsi" w:eastAsia="Calibri" w:hAnsiTheme="majorHAnsi" w:cs="Times New Roman"/>
          <w:lang w:eastAsia="cs-CZ"/>
        </w:rPr>
      </w:pPr>
      <w:r w:rsidRPr="00BD0AD5">
        <w:rPr>
          <w:rFonts w:asciiTheme="majorHAnsi" w:eastAsia="Calibri" w:hAnsiTheme="majorHAnsi" w:cs="Times New Roman"/>
          <w:lang w:eastAsia="cs-CZ"/>
        </w:rPr>
        <w:t>V rámci stavby jsou navrženy oblouky provedením ohybu R20D, které by měly být vytvořeny dle reálné trasy plynovodu. Níže zasílám výpis, ale je nutné ohyby vytvořit dle vedení celé trasy, dle jednotlivých pozičních bodů.</w:t>
      </w:r>
    </w:p>
    <w:p w14:paraId="32AAADF5" w14:textId="77777777" w:rsidR="00F83A3B" w:rsidRPr="00BD0AD5" w:rsidRDefault="00F83A3B" w:rsidP="00F83A3B">
      <w:pPr>
        <w:spacing w:after="0"/>
        <w:rPr>
          <w:rFonts w:asciiTheme="majorHAnsi" w:hAnsiTheme="majorHAnsi" w:cs="Calibri"/>
          <w:b/>
          <w:bCs/>
          <w:iCs/>
        </w:rPr>
      </w:pPr>
      <w:r w:rsidRPr="00BD0AD5">
        <w:rPr>
          <w:rFonts w:asciiTheme="majorHAnsi" w:hAnsiTheme="majorHAnsi" w:cs="Calibri"/>
          <w:b/>
          <w:bCs/>
          <w:iCs/>
        </w:rPr>
        <w:t>SO 22-22-02</w:t>
      </w:r>
    </w:p>
    <w:p w14:paraId="58E055B0" w14:textId="77777777" w:rsidR="00F83A3B" w:rsidRPr="00BD0AD5" w:rsidRDefault="00F83A3B" w:rsidP="00F83A3B">
      <w:pPr>
        <w:spacing w:after="0"/>
        <w:rPr>
          <w:rFonts w:asciiTheme="majorHAnsi" w:hAnsiTheme="majorHAnsi" w:cs="Calibri"/>
          <w:iCs/>
        </w:rPr>
      </w:pPr>
      <w:r w:rsidRPr="00BD0AD5">
        <w:rPr>
          <w:rFonts w:asciiTheme="majorHAnsi" w:hAnsiTheme="majorHAnsi" w:cs="Calibri"/>
          <w:iCs/>
        </w:rPr>
        <w:t>90°= 1ks</w:t>
      </w:r>
    </w:p>
    <w:p w14:paraId="314417EE" w14:textId="77777777" w:rsidR="00F83A3B" w:rsidRPr="00BD0AD5" w:rsidRDefault="00F83A3B" w:rsidP="00F83A3B">
      <w:pPr>
        <w:spacing w:after="0"/>
        <w:rPr>
          <w:rFonts w:asciiTheme="majorHAnsi" w:hAnsiTheme="majorHAnsi" w:cs="Calibri"/>
          <w:iCs/>
        </w:rPr>
      </w:pPr>
      <w:r w:rsidRPr="00BD0AD5">
        <w:rPr>
          <w:rFonts w:asciiTheme="majorHAnsi" w:hAnsiTheme="majorHAnsi" w:cs="Calibri"/>
          <w:iCs/>
        </w:rPr>
        <w:t>176,5°=1ks</w:t>
      </w:r>
    </w:p>
    <w:p w14:paraId="1C56DAE2" w14:textId="77777777" w:rsidR="00F83A3B" w:rsidRPr="00BD0AD5" w:rsidRDefault="00F83A3B" w:rsidP="00F83A3B">
      <w:pPr>
        <w:spacing w:after="0"/>
        <w:rPr>
          <w:rFonts w:asciiTheme="majorHAnsi" w:hAnsiTheme="majorHAnsi" w:cs="Calibri"/>
          <w:iCs/>
        </w:rPr>
      </w:pPr>
      <w:r w:rsidRPr="00BD0AD5">
        <w:rPr>
          <w:rFonts w:asciiTheme="majorHAnsi" w:hAnsiTheme="majorHAnsi" w:cs="Calibri"/>
          <w:iCs/>
        </w:rPr>
        <w:t>116,9°= 1ks</w:t>
      </w:r>
    </w:p>
    <w:p w14:paraId="4B17C646" w14:textId="77777777" w:rsidR="00F83A3B" w:rsidRPr="00BD0AD5" w:rsidRDefault="00F83A3B" w:rsidP="00F83A3B">
      <w:pPr>
        <w:spacing w:after="0"/>
        <w:rPr>
          <w:rFonts w:asciiTheme="majorHAnsi" w:hAnsiTheme="majorHAnsi" w:cs="Calibri"/>
          <w:iCs/>
        </w:rPr>
      </w:pPr>
      <w:r w:rsidRPr="00BD0AD5">
        <w:rPr>
          <w:rFonts w:asciiTheme="majorHAnsi" w:hAnsiTheme="majorHAnsi" w:cs="Calibri"/>
          <w:iCs/>
        </w:rPr>
        <w:t>118°=1ks</w:t>
      </w:r>
    </w:p>
    <w:p w14:paraId="6A1E51C8" w14:textId="77777777" w:rsidR="00F83A3B" w:rsidRPr="00BD0AD5" w:rsidRDefault="00F83A3B" w:rsidP="00F83A3B">
      <w:pPr>
        <w:spacing w:after="0"/>
        <w:rPr>
          <w:rFonts w:asciiTheme="majorHAnsi" w:hAnsiTheme="majorHAnsi" w:cs="Calibri"/>
          <w:iCs/>
        </w:rPr>
      </w:pPr>
      <w:r w:rsidRPr="00BD0AD5">
        <w:rPr>
          <w:rFonts w:asciiTheme="majorHAnsi" w:hAnsiTheme="majorHAnsi" w:cs="Calibri"/>
          <w:iCs/>
        </w:rPr>
        <w:t>173,7°=1ks</w:t>
      </w:r>
    </w:p>
    <w:p w14:paraId="28344425" w14:textId="77777777" w:rsidR="00F83A3B" w:rsidRPr="00BD0AD5" w:rsidRDefault="00F83A3B" w:rsidP="00F83A3B">
      <w:pPr>
        <w:spacing w:after="0"/>
        <w:rPr>
          <w:rFonts w:asciiTheme="majorHAnsi" w:hAnsiTheme="majorHAnsi" w:cs="Calibri"/>
          <w:iCs/>
        </w:rPr>
      </w:pPr>
      <w:r w:rsidRPr="00BD0AD5">
        <w:rPr>
          <w:rFonts w:asciiTheme="majorHAnsi" w:hAnsiTheme="majorHAnsi" w:cs="Calibri"/>
          <w:iCs/>
        </w:rPr>
        <w:lastRenderedPageBreak/>
        <w:t>177,4°=1ks</w:t>
      </w:r>
    </w:p>
    <w:p w14:paraId="7826F4CA" w14:textId="77777777" w:rsidR="00F83A3B" w:rsidRPr="00BD0AD5" w:rsidRDefault="00F83A3B" w:rsidP="00F83A3B">
      <w:pPr>
        <w:spacing w:after="0"/>
        <w:rPr>
          <w:rFonts w:asciiTheme="majorHAnsi" w:hAnsiTheme="majorHAnsi" w:cs="Calibri"/>
          <w:iCs/>
        </w:rPr>
      </w:pPr>
      <w:r w:rsidRPr="00BD0AD5">
        <w:rPr>
          <w:rFonts w:asciiTheme="majorHAnsi" w:hAnsiTheme="majorHAnsi" w:cs="Calibri"/>
          <w:iCs/>
        </w:rPr>
        <w:t>158,2°=1ks</w:t>
      </w:r>
    </w:p>
    <w:p w14:paraId="0989CFD0" w14:textId="77777777" w:rsidR="00F83A3B" w:rsidRPr="00BD0AD5" w:rsidRDefault="00F83A3B" w:rsidP="00F83A3B">
      <w:pPr>
        <w:spacing w:after="0"/>
        <w:rPr>
          <w:rFonts w:asciiTheme="majorHAnsi" w:hAnsiTheme="majorHAnsi" w:cs="Calibri"/>
          <w:iCs/>
        </w:rPr>
      </w:pPr>
      <w:r w:rsidRPr="00BD0AD5">
        <w:rPr>
          <w:rFonts w:asciiTheme="majorHAnsi" w:hAnsiTheme="majorHAnsi" w:cs="Calibri"/>
          <w:iCs/>
        </w:rPr>
        <w:t>154,9°=1ks</w:t>
      </w:r>
    </w:p>
    <w:p w14:paraId="06F61DBB" w14:textId="77777777" w:rsidR="00F83A3B" w:rsidRPr="00BD0AD5" w:rsidRDefault="00F83A3B" w:rsidP="00F83A3B">
      <w:pPr>
        <w:spacing w:after="0"/>
        <w:rPr>
          <w:rFonts w:asciiTheme="majorHAnsi" w:hAnsiTheme="majorHAnsi" w:cs="Calibri"/>
          <w:iCs/>
        </w:rPr>
      </w:pPr>
      <w:r w:rsidRPr="00BD0AD5">
        <w:rPr>
          <w:rFonts w:asciiTheme="majorHAnsi" w:hAnsiTheme="majorHAnsi" w:cs="Calibri"/>
          <w:iCs/>
        </w:rPr>
        <w:t>151,4°=2ks</w:t>
      </w:r>
    </w:p>
    <w:p w14:paraId="2ADF4722" w14:textId="77777777" w:rsidR="00F83A3B" w:rsidRPr="00BD0AD5" w:rsidRDefault="00F83A3B" w:rsidP="00F83A3B">
      <w:pPr>
        <w:spacing w:after="0"/>
        <w:rPr>
          <w:rFonts w:asciiTheme="majorHAnsi" w:hAnsiTheme="majorHAnsi" w:cs="Calibri"/>
          <w:b/>
          <w:bCs/>
          <w:iCs/>
        </w:rPr>
      </w:pPr>
      <w:r w:rsidRPr="00BD0AD5">
        <w:rPr>
          <w:rFonts w:asciiTheme="majorHAnsi" w:hAnsiTheme="majorHAnsi" w:cs="Calibri"/>
          <w:b/>
          <w:bCs/>
          <w:iCs/>
        </w:rPr>
        <w:t>SO 22-22-03</w:t>
      </w:r>
    </w:p>
    <w:p w14:paraId="52B89FAB" w14:textId="77777777" w:rsidR="00F83A3B" w:rsidRPr="00BD0AD5" w:rsidRDefault="00F83A3B" w:rsidP="00F83A3B">
      <w:pPr>
        <w:spacing w:after="0"/>
        <w:rPr>
          <w:rFonts w:asciiTheme="majorHAnsi" w:eastAsia="Calibri" w:hAnsiTheme="majorHAnsi" w:cs="Times New Roman"/>
          <w:lang w:eastAsia="cs-CZ"/>
        </w:rPr>
      </w:pPr>
      <w:r w:rsidRPr="00BD0AD5">
        <w:rPr>
          <w:rFonts w:asciiTheme="majorHAnsi" w:eastAsia="Calibri" w:hAnsiTheme="majorHAnsi" w:cs="Times New Roman"/>
          <w:lang w:eastAsia="cs-CZ"/>
        </w:rPr>
        <w:t>95,5°=1ks</w:t>
      </w:r>
    </w:p>
    <w:p w14:paraId="0FD2456E" w14:textId="77777777" w:rsidR="00F83A3B" w:rsidRPr="00BD0AD5" w:rsidRDefault="00F83A3B" w:rsidP="00F83A3B">
      <w:pPr>
        <w:spacing w:after="0"/>
        <w:rPr>
          <w:rFonts w:asciiTheme="majorHAnsi" w:eastAsia="Calibri" w:hAnsiTheme="majorHAnsi" w:cs="Times New Roman"/>
          <w:lang w:eastAsia="cs-CZ"/>
        </w:rPr>
      </w:pPr>
      <w:r w:rsidRPr="00BD0AD5">
        <w:rPr>
          <w:rFonts w:asciiTheme="majorHAnsi" w:eastAsia="Calibri" w:hAnsiTheme="majorHAnsi" w:cs="Times New Roman"/>
          <w:lang w:eastAsia="cs-CZ"/>
        </w:rPr>
        <w:t>90°=1ks</w:t>
      </w:r>
    </w:p>
    <w:p w14:paraId="10BE4C6E" w14:textId="77777777" w:rsidR="00F83A3B" w:rsidRPr="00BD0AD5" w:rsidRDefault="00F83A3B" w:rsidP="00F83A3B">
      <w:pPr>
        <w:spacing w:after="0"/>
        <w:rPr>
          <w:rFonts w:asciiTheme="majorHAnsi" w:eastAsia="Calibri" w:hAnsiTheme="majorHAnsi" w:cs="Times New Roman"/>
          <w:lang w:eastAsia="cs-CZ"/>
        </w:rPr>
      </w:pPr>
      <w:r w:rsidRPr="00BD0AD5">
        <w:rPr>
          <w:rFonts w:asciiTheme="majorHAnsi" w:eastAsia="Calibri" w:hAnsiTheme="majorHAnsi" w:cs="Times New Roman"/>
          <w:lang w:eastAsia="cs-CZ"/>
        </w:rPr>
        <w:t>147,2°=1ks</w:t>
      </w:r>
    </w:p>
    <w:p w14:paraId="6F86C5AA" w14:textId="77777777" w:rsidR="00F83A3B" w:rsidRPr="00BD0AD5" w:rsidRDefault="00F83A3B" w:rsidP="00F83A3B">
      <w:pPr>
        <w:spacing w:after="0"/>
        <w:rPr>
          <w:rFonts w:asciiTheme="majorHAnsi" w:eastAsia="Calibri" w:hAnsiTheme="majorHAnsi" w:cs="Times New Roman"/>
          <w:lang w:eastAsia="cs-CZ"/>
        </w:rPr>
      </w:pPr>
      <w:r w:rsidRPr="00BD0AD5">
        <w:rPr>
          <w:rFonts w:asciiTheme="majorHAnsi" w:eastAsia="Calibri" w:hAnsiTheme="majorHAnsi" w:cs="Times New Roman"/>
          <w:lang w:eastAsia="cs-CZ"/>
        </w:rPr>
        <w:t>133,8=1ks</w:t>
      </w:r>
    </w:p>
    <w:p w14:paraId="205A0352" w14:textId="77777777" w:rsidR="00016B39" w:rsidRPr="00BD0AD5" w:rsidRDefault="00016B39" w:rsidP="00016B39">
      <w:pPr>
        <w:spacing w:after="0"/>
        <w:rPr>
          <w:rFonts w:asciiTheme="majorHAnsi" w:eastAsia="Calibri" w:hAnsiTheme="majorHAnsi" w:cs="Times New Roman"/>
          <w:bCs/>
          <w:lang w:eastAsia="cs-CZ"/>
        </w:rPr>
      </w:pPr>
    </w:p>
    <w:p w14:paraId="383E1E4E" w14:textId="77777777" w:rsidR="00016B39" w:rsidRPr="00016B39" w:rsidRDefault="00016B39" w:rsidP="00016B39">
      <w:pPr>
        <w:spacing w:after="0"/>
        <w:rPr>
          <w:rFonts w:asciiTheme="majorHAnsi" w:eastAsia="Calibri" w:hAnsiTheme="majorHAnsi" w:cs="Times New Roman"/>
          <w:bCs/>
          <w:color w:val="FF0000"/>
          <w:lang w:eastAsia="cs-CZ"/>
        </w:rPr>
      </w:pPr>
    </w:p>
    <w:p w14:paraId="421D750C"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86:</w:t>
      </w:r>
    </w:p>
    <w:p w14:paraId="7F20179C" w14:textId="77777777" w:rsidR="00016B39" w:rsidRPr="00016B39" w:rsidRDefault="00016B39" w:rsidP="00016B39">
      <w:pPr>
        <w:spacing w:after="0"/>
        <w:ind w:right="199"/>
        <w:contextualSpacing/>
        <w:rPr>
          <w:rFonts w:asciiTheme="majorHAnsi" w:hAnsiTheme="majorHAnsi" w:cs="Calibri"/>
          <w:iCs/>
        </w:rPr>
      </w:pPr>
      <w:r w:rsidRPr="00016B39">
        <w:rPr>
          <w:rFonts w:asciiTheme="majorHAnsi" w:hAnsiTheme="majorHAnsi" w:cs="Calibri"/>
          <w:iCs/>
        </w:rPr>
        <w:t xml:space="preserve">Od dodatečných informací č.2 je v objektu </w:t>
      </w:r>
      <w:r w:rsidRPr="00016B39">
        <w:rPr>
          <w:rFonts w:asciiTheme="majorHAnsi" w:hAnsiTheme="majorHAnsi" w:cs="Calibri"/>
          <w:b/>
          <w:bCs/>
          <w:iCs/>
        </w:rPr>
        <w:t>PS 22-14-10 ve výkazu výměr u položky č. 76</w:t>
      </w:r>
      <w:r w:rsidRPr="00016B39">
        <w:rPr>
          <w:rFonts w:asciiTheme="majorHAnsi" w:hAnsiTheme="majorHAnsi" w:cs="Calibri"/>
          <w:iCs/>
        </w:rPr>
        <w:t xml:space="preserve"> uveden chybný název položky (</w:t>
      </w:r>
      <w:r w:rsidRPr="00016B39">
        <w:rPr>
          <w:rFonts w:asciiTheme="majorHAnsi" w:hAnsiTheme="majorHAnsi" w:cs="Calibri"/>
          <w:i/>
        </w:rPr>
        <w:t>vložen zkopírovaný vzorec</w:t>
      </w:r>
      <w:r w:rsidRPr="00016B39">
        <w:rPr>
          <w:rFonts w:asciiTheme="majorHAnsi" w:hAnsiTheme="majorHAnsi" w:cs="Calibri"/>
          <w:iCs/>
        </w:rPr>
        <w:t>).  Prosíme o opravu.</w:t>
      </w:r>
    </w:p>
    <w:p w14:paraId="0D36BC1A" w14:textId="77777777" w:rsidR="00016B39" w:rsidRPr="00016B39" w:rsidRDefault="00016B39" w:rsidP="00016B39">
      <w:pPr>
        <w:spacing w:after="0"/>
        <w:rPr>
          <w:rFonts w:asciiTheme="majorHAnsi" w:eastAsia="Calibri" w:hAnsiTheme="majorHAnsi" w:cs="Times New Roman"/>
          <w:bCs/>
          <w:color w:val="FF0000"/>
          <w:lang w:eastAsia="cs-CZ"/>
        </w:rPr>
      </w:pPr>
    </w:p>
    <w:p w14:paraId="757B6D29" w14:textId="7881A178" w:rsidR="00016B39" w:rsidRPr="00016B39" w:rsidRDefault="00016B39" w:rsidP="004354BA">
      <w:pPr>
        <w:spacing w:after="0"/>
        <w:rPr>
          <w:rFonts w:asciiTheme="majorHAnsi" w:eastAsia="Calibri" w:hAnsiTheme="majorHAnsi" w:cs="Times New Roman"/>
          <w:bCs/>
          <w:color w:val="FF0000"/>
          <w:lang w:eastAsia="cs-CZ"/>
        </w:rPr>
      </w:pPr>
      <w:r w:rsidRPr="00016B39">
        <w:rPr>
          <w:rFonts w:asciiTheme="majorHAnsi" w:eastAsia="Calibri" w:hAnsiTheme="majorHAnsi" w:cs="Times New Roman"/>
          <w:b/>
          <w:lang w:eastAsia="cs-CZ"/>
        </w:rPr>
        <w:t xml:space="preserve">Odpověď: </w:t>
      </w:r>
    </w:p>
    <w:p w14:paraId="1B17AB5E" w14:textId="7E58E942" w:rsidR="00016B39" w:rsidRPr="00BD0AD5" w:rsidRDefault="004354BA" w:rsidP="00016B39">
      <w:pPr>
        <w:spacing w:after="0"/>
        <w:rPr>
          <w:rFonts w:asciiTheme="majorHAnsi" w:eastAsia="Calibri" w:hAnsiTheme="majorHAnsi" w:cs="Times New Roman"/>
          <w:bCs/>
          <w:lang w:eastAsia="cs-CZ"/>
        </w:rPr>
      </w:pPr>
      <w:r w:rsidRPr="00BD0AD5">
        <w:rPr>
          <w:rFonts w:asciiTheme="majorHAnsi" w:eastAsia="Calibri" w:hAnsiTheme="majorHAnsi" w:cs="Times New Roman"/>
          <w:bCs/>
          <w:lang w:eastAsia="cs-CZ"/>
        </w:rPr>
        <w:t>Bylo již opraveno viz dotaz č.63</w:t>
      </w:r>
    </w:p>
    <w:p w14:paraId="7615F728" w14:textId="4DA66473" w:rsidR="00016B39" w:rsidRDefault="00016B39" w:rsidP="00016B39">
      <w:pPr>
        <w:spacing w:after="0"/>
        <w:rPr>
          <w:rFonts w:asciiTheme="majorHAnsi" w:eastAsia="Calibri" w:hAnsiTheme="majorHAnsi" w:cs="Times New Roman"/>
          <w:b/>
          <w:lang w:eastAsia="cs-CZ"/>
        </w:rPr>
      </w:pPr>
    </w:p>
    <w:p w14:paraId="0368802C" w14:textId="77777777" w:rsidR="005B66DB" w:rsidRPr="00016B39" w:rsidRDefault="005B66DB" w:rsidP="00016B39">
      <w:pPr>
        <w:spacing w:after="0"/>
        <w:rPr>
          <w:rFonts w:asciiTheme="majorHAnsi" w:eastAsia="Calibri" w:hAnsiTheme="majorHAnsi" w:cs="Times New Roman"/>
          <w:b/>
          <w:lang w:eastAsia="cs-CZ"/>
        </w:rPr>
      </w:pPr>
    </w:p>
    <w:p w14:paraId="43B7BAB5"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Dotaz č. 87:</w:t>
      </w:r>
    </w:p>
    <w:p w14:paraId="7A829149" w14:textId="77777777" w:rsidR="00016B39" w:rsidRPr="00016B39" w:rsidRDefault="00016B39" w:rsidP="00016B39">
      <w:pPr>
        <w:spacing w:after="0"/>
        <w:rPr>
          <w:rFonts w:asciiTheme="majorHAnsi" w:eastAsia="Calibri" w:hAnsiTheme="majorHAnsi" w:cs="Times New Roman"/>
          <w:bCs/>
          <w:color w:val="FF0000"/>
          <w:lang w:eastAsia="cs-CZ"/>
        </w:rPr>
      </w:pPr>
      <w:r w:rsidRPr="00016B39">
        <w:rPr>
          <w:rFonts w:asciiTheme="majorHAnsi" w:hAnsiTheme="majorHAnsi" w:cs="Tahoma"/>
          <w:color w:val="000000"/>
          <w:shd w:val="clear" w:color="auto" w:fill="FFFFFF"/>
        </w:rPr>
        <w:t xml:space="preserve">Rádi bychom Vás požádali o změnu podmínek účasti v zadávacím řízení, konkrétně o rozšíření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podm</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nky t</w:t>
      </w:r>
      <w:r w:rsidRPr="00016B39">
        <w:rPr>
          <w:rFonts w:ascii="Verdana" w:hAnsi="Verdana" w:cs="Verdana"/>
          <w:color w:val="000000"/>
          <w:shd w:val="clear" w:color="auto" w:fill="FFFFFF"/>
        </w:rPr>
        <w:t>ý</w:t>
      </w:r>
      <w:r w:rsidRPr="00016B39">
        <w:rPr>
          <w:rFonts w:asciiTheme="majorHAnsi" w:hAnsiTheme="majorHAnsi" w:cs="Tahoma"/>
          <w:color w:val="000000"/>
          <w:shd w:val="clear" w:color="auto" w:fill="FFFFFF"/>
        </w:rPr>
        <w:t>kaj</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c</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 xml:space="preserve"> se v</w:t>
      </w:r>
      <w:r w:rsidRPr="00016B39">
        <w:rPr>
          <w:rFonts w:ascii="Verdana" w:hAnsi="Verdana" w:cs="Verdana"/>
          <w:color w:val="000000"/>
          <w:shd w:val="clear" w:color="auto" w:fill="FFFFFF"/>
        </w:rPr>
        <w:t>ý</w:t>
      </w:r>
      <w:r w:rsidRPr="00016B39">
        <w:rPr>
          <w:rFonts w:asciiTheme="majorHAnsi" w:hAnsiTheme="majorHAnsi" w:cs="Tahoma"/>
          <w:color w:val="000000"/>
          <w:shd w:val="clear" w:color="auto" w:fill="FFFFFF"/>
        </w:rPr>
        <w:t>znamn</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 xml:space="preserve"> stavebn</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 xml:space="preserve"> pr</w:t>
      </w:r>
      <w:r w:rsidRPr="00016B39">
        <w:rPr>
          <w:rFonts w:ascii="Verdana" w:hAnsi="Verdana" w:cs="Verdana"/>
          <w:color w:val="000000"/>
          <w:shd w:val="clear" w:color="auto" w:fill="FFFFFF"/>
        </w:rPr>
        <w:t>á</w:t>
      </w:r>
      <w:r w:rsidRPr="00016B39">
        <w:rPr>
          <w:rFonts w:asciiTheme="majorHAnsi" w:hAnsiTheme="majorHAnsi" w:cs="Tahoma"/>
          <w:color w:val="000000"/>
          <w:shd w:val="clear" w:color="auto" w:fill="FFFFFF"/>
        </w:rPr>
        <w:t>ce. Navrhujeme, aby podm</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nka zahrnovala tak</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 xml:space="preserve">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tramvajov</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 xml:space="preserve"> tunely.</w:t>
      </w:r>
      <w:r w:rsidRPr="00016B39">
        <w:rPr>
          <w:rFonts w:ascii="Arial" w:hAnsi="Arial" w:cs="Arial"/>
          <w:color w:val="000000"/>
          <w:shd w:val="clear" w:color="auto" w:fill="FFFFFF"/>
        </w:rPr>
        <w:t>‎</w:t>
      </w:r>
      <w:r w:rsidRPr="00016B39">
        <w:rPr>
          <w:rFonts w:asciiTheme="majorHAnsi" w:hAnsiTheme="majorHAnsi" w:cs="Tahoma"/>
          <w:color w:val="000000"/>
        </w:rPr>
        <w:br/>
      </w:r>
      <w:r w:rsidRPr="00016B39">
        <w:rPr>
          <w:rFonts w:asciiTheme="majorHAnsi" w:hAnsiTheme="majorHAnsi" w:cs="Tahoma"/>
          <w:color w:val="000000"/>
          <w:shd w:val="clear" w:color="auto" w:fill="FFFFFF"/>
        </w:rPr>
        <w:t xml:space="preserve">Původní podmínka: Nejméně jedna nejvýznamnější stavební práce musí zahrnovat novostavbu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 xml:space="preserve">nebo rekonstrukci </w:t>
      </w:r>
      <w:r w:rsidRPr="00016B39">
        <w:rPr>
          <w:rFonts w:ascii="Verdana" w:hAnsi="Verdana" w:cs="Verdana"/>
          <w:color w:val="000000"/>
          <w:shd w:val="clear" w:color="auto" w:fill="FFFFFF"/>
        </w:rPr>
        <w:t>ž</w:t>
      </w:r>
      <w:r w:rsidRPr="00016B39">
        <w:rPr>
          <w:rFonts w:asciiTheme="majorHAnsi" w:hAnsiTheme="majorHAnsi" w:cs="Tahoma"/>
          <w:color w:val="000000"/>
          <w:shd w:val="clear" w:color="auto" w:fill="FFFFFF"/>
        </w:rPr>
        <w:t>elezni</w:t>
      </w:r>
      <w:r w:rsidRPr="00016B39">
        <w:rPr>
          <w:rFonts w:ascii="Verdana" w:hAnsi="Verdana" w:cs="Verdana"/>
          <w:color w:val="000000"/>
          <w:shd w:val="clear" w:color="auto" w:fill="FFFFFF"/>
        </w:rPr>
        <w:t>č</w:t>
      </w:r>
      <w:r w:rsidRPr="00016B39">
        <w:rPr>
          <w:rFonts w:asciiTheme="majorHAnsi" w:hAnsiTheme="majorHAnsi" w:cs="Tahoma"/>
          <w:color w:val="000000"/>
          <w:shd w:val="clear" w:color="auto" w:fill="FFFFFF"/>
        </w:rPr>
        <w:t>n</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 xml:space="preserve"> tunelov</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 xml:space="preserve"> stavby o d</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lce nejm</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n</w:t>
      </w:r>
      <w:r w:rsidRPr="00016B39">
        <w:rPr>
          <w:rFonts w:ascii="Verdana" w:hAnsi="Verdana" w:cs="Verdana"/>
          <w:color w:val="000000"/>
          <w:shd w:val="clear" w:color="auto" w:fill="FFFFFF"/>
        </w:rPr>
        <w:t>ě</w:t>
      </w:r>
      <w:r w:rsidRPr="00016B39">
        <w:rPr>
          <w:rFonts w:asciiTheme="majorHAnsi" w:hAnsiTheme="majorHAnsi" w:cs="Tahoma"/>
          <w:color w:val="000000"/>
          <w:shd w:val="clear" w:color="auto" w:fill="FFFFFF"/>
        </w:rPr>
        <w:t xml:space="preserve"> 300 m, a to v hodnot</w:t>
      </w:r>
      <w:r w:rsidRPr="00016B39">
        <w:rPr>
          <w:rFonts w:ascii="Verdana" w:hAnsi="Verdana" w:cs="Verdana"/>
          <w:color w:val="000000"/>
          <w:shd w:val="clear" w:color="auto" w:fill="FFFFFF"/>
        </w:rPr>
        <w:t>ě</w:t>
      </w:r>
      <w:r w:rsidRPr="00016B39">
        <w:rPr>
          <w:rFonts w:asciiTheme="majorHAnsi" w:hAnsiTheme="majorHAnsi" w:cs="Tahoma"/>
          <w:color w:val="000000"/>
          <w:shd w:val="clear" w:color="auto" w:fill="FFFFFF"/>
        </w:rPr>
        <w:t xml:space="preserve"> nejm</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n</w:t>
      </w:r>
      <w:r w:rsidRPr="00016B39">
        <w:rPr>
          <w:rFonts w:ascii="Verdana" w:hAnsi="Verdana" w:cs="Verdana"/>
          <w:color w:val="000000"/>
          <w:shd w:val="clear" w:color="auto" w:fill="FFFFFF"/>
        </w:rPr>
        <w:t>ě</w:t>
      </w:r>
      <w:r w:rsidRPr="00016B39">
        <w:rPr>
          <w:rFonts w:asciiTheme="majorHAnsi" w:hAnsiTheme="majorHAnsi" w:cs="Tahoma"/>
          <w:color w:val="000000"/>
          <w:shd w:val="clear" w:color="auto" w:fill="FFFFFF"/>
        </w:rPr>
        <w:t xml:space="preserve"> 300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000 000 K</w:t>
      </w:r>
      <w:r w:rsidRPr="00016B39">
        <w:rPr>
          <w:rFonts w:ascii="Verdana" w:hAnsi="Verdana" w:cs="Verdana"/>
          <w:color w:val="000000"/>
          <w:shd w:val="clear" w:color="auto" w:fill="FFFFFF"/>
        </w:rPr>
        <w:t>č</w:t>
      </w:r>
      <w:r w:rsidRPr="00016B39">
        <w:rPr>
          <w:rFonts w:asciiTheme="majorHAnsi" w:hAnsiTheme="majorHAnsi" w:cs="Tahoma"/>
          <w:color w:val="000000"/>
          <w:shd w:val="clear" w:color="auto" w:fill="FFFFFF"/>
        </w:rPr>
        <w:t xml:space="preserve"> bez DPH.</w:t>
      </w:r>
      <w:r w:rsidRPr="00016B39">
        <w:rPr>
          <w:rFonts w:ascii="Arial" w:hAnsi="Arial" w:cs="Arial"/>
          <w:color w:val="000000"/>
          <w:shd w:val="clear" w:color="auto" w:fill="FFFFFF"/>
        </w:rPr>
        <w:t>‎</w:t>
      </w:r>
      <w:r w:rsidRPr="00016B39">
        <w:rPr>
          <w:rFonts w:asciiTheme="majorHAnsi" w:hAnsiTheme="majorHAnsi" w:cs="Tahoma"/>
          <w:color w:val="000000"/>
        </w:rPr>
        <w:br/>
      </w:r>
      <w:r w:rsidRPr="00016B39">
        <w:rPr>
          <w:rFonts w:asciiTheme="majorHAnsi" w:hAnsiTheme="majorHAnsi" w:cs="Tahoma"/>
          <w:color w:val="000000"/>
          <w:shd w:val="clear" w:color="auto" w:fill="FFFFFF"/>
        </w:rPr>
        <w:t xml:space="preserve">Navrhovaná změna: Nejméně jedna nejvýznamnější stavební práce musí zahrnovat novostavbu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 xml:space="preserve">nebo rekonstrukci železniční nebo tramvajové tunelové stavby o délce nejméně 300 m, a to v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hodnot</w:t>
      </w:r>
      <w:r w:rsidRPr="00016B39">
        <w:rPr>
          <w:rFonts w:ascii="Verdana" w:hAnsi="Verdana" w:cs="Verdana"/>
          <w:color w:val="000000"/>
          <w:shd w:val="clear" w:color="auto" w:fill="FFFFFF"/>
        </w:rPr>
        <w:t>ě</w:t>
      </w:r>
      <w:r w:rsidRPr="00016B39">
        <w:rPr>
          <w:rFonts w:asciiTheme="majorHAnsi" w:hAnsiTheme="majorHAnsi" w:cs="Tahoma"/>
          <w:color w:val="000000"/>
          <w:shd w:val="clear" w:color="auto" w:fill="FFFFFF"/>
        </w:rPr>
        <w:t xml:space="preserve"> nejm</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n</w:t>
      </w:r>
      <w:r w:rsidRPr="00016B39">
        <w:rPr>
          <w:rFonts w:ascii="Verdana" w:hAnsi="Verdana" w:cs="Verdana"/>
          <w:color w:val="000000"/>
          <w:shd w:val="clear" w:color="auto" w:fill="FFFFFF"/>
        </w:rPr>
        <w:t>ě</w:t>
      </w:r>
      <w:r w:rsidRPr="00016B39">
        <w:rPr>
          <w:rFonts w:asciiTheme="majorHAnsi" w:hAnsiTheme="majorHAnsi" w:cs="Tahoma"/>
          <w:color w:val="000000"/>
          <w:shd w:val="clear" w:color="auto" w:fill="FFFFFF"/>
        </w:rPr>
        <w:t xml:space="preserve"> 300 000 000 K</w:t>
      </w:r>
      <w:r w:rsidRPr="00016B39">
        <w:rPr>
          <w:rFonts w:ascii="Verdana" w:hAnsi="Verdana" w:cs="Verdana"/>
          <w:color w:val="000000"/>
          <w:shd w:val="clear" w:color="auto" w:fill="FFFFFF"/>
        </w:rPr>
        <w:t>č</w:t>
      </w:r>
      <w:r w:rsidRPr="00016B39">
        <w:rPr>
          <w:rFonts w:asciiTheme="majorHAnsi" w:hAnsiTheme="majorHAnsi" w:cs="Tahoma"/>
          <w:color w:val="000000"/>
          <w:shd w:val="clear" w:color="auto" w:fill="FFFFFF"/>
        </w:rPr>
        <w:t xml:space="preserve"> bez DPH.</w:t>
      </w:r>
      <w:r w:rsidRPr="00016B39">
        <w:rPr>
          <w:rFonts w:ascii="Arial" w:hAnsi="Arial" w:cs="Arial"/>
          <w:color w:val="000000"/>
          <w:shd w:val="clear" w:color="auto" w:fill="FFFFFF"/>
        </w:rPr>
        <w:t>‎</w:t>
      </w:r>
      <w:r w:rsidRPr="00016B39">
        <w:rPr>
          <w:rFonts w:asciiTheme="majorHAnsi" w:hAnsiTheme="majorHAnsi" w:cs="Tahoma"/>
          <w:color w:val="000000"/>
        </w:rPr>
        <w:br/>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1.</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 xml:space="preserve"> Tramvajov</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 xml:space="preserve"> a </w:t>
      </w:r>
      <w:r w:rsidRPr="00016B39">
        <w:rPr>
          <w:rFonts w:ascii="Verdana" w:hAnsi="Verdana" w:cs="Verdana"/>
          <w:color w:val="000000"/>
          <w:shd w:val="clear" w:color="auto" w:fill="FFFFFF"/>
        </w:rPr>
        <w:t>ž</w:t>
      </w:r>
      <w:r w:rsidRPr="00016B39">
        <w:rPr>
          <w:rFonts w:asciiTheme="majorHAnsi" w:hAnsiTheme="majorHAnsi" w:cs="Tahoma"/>
          <w:color w:val="000000"/>
          <w:shd w:val="clear" w:color="auto" w:fill="FFFFFF"/>
        </w:rPr>
        <w:t>elezni</w:t>
      </w:r>
      <w:r w:rsidRPr="00016B39">
        <w:rPr>
          <w:rFonts w:ascii="Verdana" w:hAnsi="Verdana" w:cs="Verdana"/>
          <w:color w:val="000000"/>
          <w:shd w:val="clear" w:color="auto" w:fill="FFFFFF"/>
        </w:rPr>
        <w:t>č</w:t>
      </w:r>
      <w:r w:rsidRPr="00016B39">
        <w:rPr>
          <w:rFonts w:asciiTheme="majorHAnsi" w:hAnsiTheme="majorHAnsi" w:cs="Tahoma"/>
          <w:color w:val="000000"/>
          <w:shd w:val="clear" w:color="auto" w:fill="FFFFFF"/>
        </w:rPr>
        <w:t>n</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 xml:space="preserve"> tunely maj</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 xml:space="preserve"> mnoho spole</w:t>
      </w:r>
      <w:r w:rsidRPr="00016B39">
        <w:rPr>
          <w:rFonts w:ascii="Verdana" w:hAnsi="Verdana" w:cs="Verdana"/>
          <w:color w:val="000000"/>
          <w:shd w:val="clear" w:color="auto" w:fill="FFFFFF"/>
        </w:rPr>
        <w:t>č</w:t>
      </w:r>
      <w:r w:rsidRPr="00016B39">
        <w:rPr>
          <w:rFonts w:asciiTheme="majorHAnsi" w:hAnsiTheme="majorHAnsi" w:cs="Tahoma"/>
          <w:color w:val="000000"/>
          <w:shd w:val="clear" w:color="auto" w:fill="FFFFFF"/>
        </w:rPr>
        <w:t>n</w:t>
      </w:r>
      <w:r w:rsidRPr="00016B39">
        <w:rPr>
          <w:rFonts w:ascii="Verdana" w:hAnsi="Verdana" w:cs="Verdana"/>
          <w:color w:val="000000"/>
          <w:shd w:val="clear" w:color="auto" w:fill="FFFFFF"/>
        </w:rPr>
        <w:t>ý</w:t>
      </w:r>
      <w:r w:rsidRPr="00016B39">
        <w:rPr>
          <w:rFonts w:asciiTheme="majorHAnsi" w:hAnsiTheme="majorHAnsi" w:cs="Tahoma"/>
          <w:color w:val="000000"/>
          <w:shd w:val="clear" w:color="auto" w:fill="FFFFFF"/>
        </w:rPr>
        <w:t>ch rys</w:t>
      </w:r>
      <w:r w:rsidRPr="00016B39">
        <w:rPr>
          <w:rFonts w:ascii="Verdana" w:hAnsi="Verdana" w:cs="Verdana"/>
          <w:color w:val="000000"/>
          <w:shd w:val="clear" w:color="auto" w:fill="FFFFFF"/>
        </w:rPr>
        <w:t>ů</w:t>
      </w:r>
      <w:r w:rsidRPr="00016B39">
        <w:rPr>
          <w:rFonts w:asciiTheme="majorHAnsi" w:hAnsiTheme="majorHAnsi" w:cs="Tahoma"/>
          <w:color w:val="000000"/>
          <w:shd w:val="clear" w:color="auto" w:fill="FFFFFF"/>
        </w:rPr>
        <w:t>, v</w:t>
      </w:r>
      <w:r w:rsidRPr="00016B39">
        <w:rPr>
          <w:rFonts w:ascii="Verdana" w:hAnsi="Verdana" w:cs="Verdana"/>
          <w:color w:val="000000"/>
          <w:shd w:val="clear" w:color="auto" w:fill="FFFFFF"/>
        </w:rPr>
        <w:t>č</w:t>
      </w:r>
      <w:r w:rsidRPr="00016B39">
        <w:rPr>
          <w:rFonts w:asciiTheme="majorHAnsi" w:hAnsiTheme="majorHAnsi" w:cs="Tahoma"/>
          <w:color w:val="000000"/>
          <w:shd w:val="clear" w:color="auto" w:fill="FFFFFF"/>
        </w:rPr>
        <w:t>etn</w:t>
      </w:r>
      <w:r w:rsidRPr="00016B39">
        <w:rPr>
          <w:rFonts w:ascii="Verdana" w:hAnsi="Verdana" w:cs="Verdana"/>
          <w:color w:val="000000"/>
          <w:shd w:val="clear" w:color="auto" w:fill="FFFFFF"/>
        </w:rPr>
        <w:t>ě</w:t>
      </w:r>
      <w:r w:rsidRPr="00016B39">
        <w:rPr>
          <w:rFonts w:asciiTheme="majorHAnsi" w:hAnsiTheme="majorHAnsi" w:cs="Tahoma"/>
          <w:color w:val="000000"/>
          <w:shd w:val="clear" w:color="auto" w:fill="FFFFFF"/>
        </w:rPr>
        <w:t xml:space="preserve"> po</w:t>
      </w:r>
      <w:r w:rsidRPr="00016B39">
        <w:rPr>
          <w:rFonts w:ascii="Verdana" w:hAnsi="Verdana" w:cs="Verdana"/>
          <w:color w:val="000000"/>
          <w:shd w:val="clear" w:color="auto" w:fill="FFFFFF"/>
        </w:rPr>
        <w:t>ž</w:t>
      </w:r>
      <w:r w:rsidRPr="00016B39">
        <w:rPr>
          <w:rFonts w:asciiTheme="majorHAnsi" w:hAnsiTheme="majorHAnsi" w:cs="Tahoma"/>
          <w:color w:val="000000"/>
          <w:shd w:val="clear" w:color="auto" w:fill="FFFFFF"/>
        </w:rPr>
        <w:t>adavk</w:t>
      </w:r>
      <w:r w:rsidRPr="00016B39">
        <w:rPr>
          <w:rFonts w:ascii="Verdana" w:hAnsi="Verdana" w:cs="Verdana"/>
          <w:color w:val="000000"/>
          <w:shd w:val="clear" w:color="auto" w:fill="FFFFFF"/>
        </w:rPr>
        <w:t>ů</w:t>
      </w:r>
      <w:r w:rsidRPr="00016B39">
        <w:rPr>
          <w:rFonts w:asciiTheme="majorHAnsi" w:hAnsiTheme="majorHAnsi" w:cs="Tahoma"/>
          <w:color w:val="000000"/>
          <w:shd w:val="clear" w:color="auto" w:fill="FFFFFF"/>
        </w:rPr>
        <w:t xml:space="preserve"> na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bezpe</w:t>
      </w:r>
      <w:r w:rsidRPr="00016B39">
        <w:rPr>
          <w:rFonts w:ascii="Verdana" w:hAnsi="Verdana" w:cs="Verdana"/>
          <w:color w:val="000000"/>
          <w:shd w:val="clear" w:color="auto" w:fill="FFFFFF"/>
        </w:rPr>
        <w:t>č</w:t>
      </w:r>
      <w:r w:rsidRPr="00016B39">
        <w:rPr>
          <w:rFonts w:asciiTheme="majorHAnsi" w:hAnsiTheme="majorHAnsi" w:cs="Tahoma"/>
          <w:color w:val="000000"/>
          <w:shd w:val="clear" w:color="auto" w:fill="FFFFFF"/>
        </w:rPr>
        <w:t>nost, stabilitu a provozn</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 xml:space="preserve"> efektivitu. Ob</w:t>
      </w:r>
      <w:r w:rsidRPr="00016B39">
        <w:rPr>
          <w:rFonts w:ascii="Verdana" w:hAnsi="Verdana" w:cs="Verdana"/>
          <w:color w:val="000000"/>
          <w:shd w:val="clear" w:color="auto" w:fill="FFFFFF"/>
        </w:rPr>
        <w:t>ě</w:t>
      </w:r>
      <w:r w:rsidRPr="00016B39">
        <w:rPr>
          <w:rFonts w:asciiTheme="majorHAnsi" w:hAnsiTheme="majorHAnsi" w:cs="Tahoma"/>
          <w:color w:val="000000"/>
          <w:shd w:val="clear" w:color="auto" w:fill="FFFFFF"/>
        </w:rPr>
        <w:t xml:space="preserve"> infrastruktury slouží k přepravě osob a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zbo</w:t>
      </w:r>
      <w:r w:rsidRPr="00016B39">
        <w:rPr>
          <w:rFonts w:ascii="Verdana" w:hAnsi="Verdana" w:cs="Verdana"/>
          <w:color w:val="000000"/>
          <w:shd w:val="clear" w:color="auto" w:fill="FFFFFF"/>
        </w:rPr>
        <w:t>ží</w:t>
      </w:r>
      <w:r w:rsidRPr="00016B39">
        <w:rPr>
          <w:rFonts w:asciiTheme="majorHAnsi" w:hAnsiTheme="majorHAnsi" w:cs="Tahoma"/>
          <w:color w:val="000000"/>
          <w:shd w:val="clear" w:color="auto" w:fill="FFFFFF"/>
        </w:rPr>
        <w:t xml:space="preserve"> a vy</w:t>
      </w:r>
      <w:r w:rsidRPr="00016B39">
        <w:rPr>
          <w:rFonts w:ascii="Verdana" w:hAnsi="Verdana" w:cs="Verdana"/>
          <w:color w:val="000000"/>
          <w:shd w:val="clear" w:color="auto" w:fill="FFFFFF"/>
        </w:rPr>
        <w:t>ž</w:t>
      </w:r>
      <w:r w:rsidRPr="00016B39">
        <w:rPr>
          <w:rFonts w:asciiTheme="majorHAnsi" w:hAnsiTheme="majorHAnsi" w:cs="Tahoma"/>
          <w:color w:val="000000"/>
          <w:shd w:val="clear" w:color="auto" w:fill="FFFFFF"/>
        </w:rPr>
        <w:t>aduj</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 xml:space="preserve"> podobn</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 xml:space="preserve"> pl</w:t>
      </w:r>
      <w:r w:rsidRPr="00016B39">
        <w:rPr>
          <w:rFonts w:ascii="Verdana" w:hAnsi="Verdana" w:cs="Verdana"/>
          <w:color w:val="000000"/>
          <w:shd w:val="clear" w:color="auto" w:fill="FFFFFF"/>
        </w:rPr>
        <w:t>á</w:t>
      </w:r>
      <w:r w:rsidRPr="00016B39">
        <w:rPr>
          <w:rFonts w:asciiTheme="majorHAnsi" w:hAnsiTheme="majorHAnsi" w:cs="Tahoma"/>
          <w:color w:val="000000"/>
          <w:shd w:val="clear" w:color="auto" w:fill="FFFFFF"/>
        </w:rPr>
        <w:t>nov</w:t>
      </w:r>
      <w:r w:rsidRPr="00016B39">
        <w:rPr>
          <w:rFonts w:ascii="Verdana" w:hAnsi="Verdana" w:cs="Verdana"/>
          <w:color w:val="000000"/>
          <w:shd w:val="clear" w:color="auto" w:fill="FFFFFF"/>
        </w:rPr>
        <w:t>á</w:t>
      </w:r>
      <w:r w:rsidRPr="00016B39">
        <w:rPr>
          <w:rFonts w:asciiTheme="majorHAnsi" w:hAnsiTheme="majorHAnsi" w:cs="Tahoma"/>
          <w:color w:val="000000"/>
          <w:shd w:val="clear" w:color="auto" w:fill="FFFFFF"/>
        </w:rPr>
        <w:t>n</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 xml:space="preserve"> a realizaci.</w:t>
      </w:r>
      <w:r w:rsidRPr="00016B39">
        <w:rPr>
          <w:rFonts w:ascii="Arial" w:hAnsi="Arial" w:cs="Arial"/>
          <w:color w:val="000000"/>
          <w:shd w:val="clear" w:color="auto" w:fill="FFFFFF"/>
        </w:rPr>
        <w:t>‎</w:t>
      </w:r>
      <w:r w:rsidRPr="00016B39">
        <w:rPr>
          <w:rFonts w:asciiTheme="majorHAnsi" w:hAnsiTheme="majorHAnsi" w:cs="Tahoma"/>
          <w:color w:val="000000"/>
        </w:rPr>
        <w:br/>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2.</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 xml:space="preserve"> Roz</w:t>
      </w:r>
      <w:r w:rsidRPr="00016B39">
        <w:rPr>
          <w:rFonts w:ascii="Verdana" w:hAnsi="Verdana" w:cs="Verdana"/>
          <w:color w:val="000000"/>
          <w:shd w:val="clear" w:color="auto" w:fill="FFFFFF"/>
        </w:rPr>
        <w:t>šíř</w:t>
      </w:r>
      <w:r w:rsidRPr="00016B39">
        <w:rPr>
          <w:rFonts w:asciiTheme="majorHAnsi" w:hAnsiTheme="majorHAnsi" w:cs="Tahoma"/>
          <w:color w:val="000000"/>
          <w:shd w:val="clear" w:color="auto" w:fill="FFFFFF"/>
        </w:rPr>
        <w:t>en</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 xml:space="preserve"> podm</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nky o tramvajov</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 xml:space="preserve"> tunely by mohlo zv</w:t>
      </w:r>
      <w:r w:rsidRPr="00016B39">
        <w:rPr>
          <w:rFonts w:ascii="Verdana" w:hAnsi="Verdana" w:cs="Verdana"/>
          <w:color w:val="000000"/>
          <w:shd w:val="clear" w:color="auto" w:fill="FFFFFF"/>
        </w:rPr>
        <w:t>ýš</w:t>
      </w:r>
      <w:r w:rsidRPr="00016B39">
        <w:rPr>
          <w:rFonts w:asciiTheme="majorHAnsi" w:hAnsiTheme="majorHAnsi" w:cs="Tahoma"/>
          <w:color w:val="000000"/>
          <w:shd w:val="clear" w:color="auto" w:fill="FFFFFF"/>
        </w:rPr>
        <w:t>it konkurenci mezi dodavateli, co</w:t>
      </w:r>
      <w:r w:rsidRPr="00016B39">
        <w:rPr>
          <w:rFonts w:ascii="Verdana" w:hAnsi="Verdana" w:cs="Verdana"/>
          <w:color w:val="000000"/>
          <w:shd w:val="clear" w:color="auto" w:fill="FFFFFF"/>
        </w:rPr>
        <w:t>ž</w:t>
      </w:r>
      <w:r w:rsidRPr="00016B39">
        <w:rPr>
          <w:rFonts w:asciiTheme="majorHAnsi" w:hAnsiTheme="majorHAnsi" w:cs="Tahoma"/>
          <w:color w:val="000000"/>
          <w:shd w:val="clear" w:color="auto" w:fill="FFFFFF"/>
        </w:rPr>
        <w:t xml:space="preserve">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by mohlo v</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st k ni</w:t>
      </w:r>
      <w:r w:rsidRPr="00016B39">
        <w:rPr>
          <w:rFonts w:ascii="Verdana" w:hAnsi="Verdana" w:cs="Verdana"/>
          <w:color w:val="000000"/>
          <w:shd w:val="clear" w:color="auto" w:fill="FFFFFF"/>
        </w:rPr>
        <w:t>žší</w:t>
      </w:r>
      <w:r w:rsidRPr="00016B39">
        <w:rPr>
          <w:rFonts w:asciiTheme="majorHAnsi" w:hAnsiTheme="majorHAnsi" w:cs="Tahoma"/>
          <w:color w:val="000000"/>
          <w:shd w:val="clear" w:color="auto" w:fill="FFFFFF"/>
        </w:rPr>
        <w:t>m cen</w:t>
      </w:r>
      <w:r w:rsidRPr="00016B39">
        <w:rPr>
          <w:rFonts w:ascii="Verdana" w:hAnsi="Verdana" w:cs="Verdana"/>
          <w:color w:val="000000"/>
          <w:shd w:val="clear" w:color="auto" w:fill="FFFFFF"/>
        </w:rPr>
        <w:t>á</w:t>
      </w:r>
      <w:r w:rsidRPr="00016B39">
        <w:rPr>
          <w:rFonts w:asciiTheme="majorHAnsi" w:hAnsiTheme="majorHAnsi" w:cs="Tahoma"/>
          <w:color w:val="000000"/>
          <w:shd w:val="clear" w:color="auto" w:fill="FFFFFF"/>
        </w:rPr>
        <w:t>m a vy</w:t>
      </w:r>
      <w:r w:rsidRPr="00016B39">
        <w:rPr>
          <w:rFonts w:ascii="Verdana" w:hAnsi="Verdana" w:cs="Verdana"/>
          <w:color w:val="000000"/>
          <w:shd w:val="clear" w:color="auto" w:fill="FFFFFF"/>
        </w:rPr>
        <w:t>šší</w:t>
      </w:r>
      <w:r w:rsidRPr="00016B39">
        <w:rPr>
          <w:rFonts w:asciiTheme="majorHAnsi" w:hAnsiTheme="majorHAnsi" w:cs="Tahoma"/>
          <w:color w:val="000000"/>
          <w:shd w:val="clear" w:color="auto" w:fill="FFFFFF"/>
        </w:rPr>
        <w:t xml:space="preserve"> kvalit</w:t>
      </w:r>
      <w:r w:rsidRPr="00016B39">
        <w:rPr>
          <w:rFonts w:ascii="Verdana" w:hAnsi="Verdana" w:cs="Verdana"/>
          <w:color w:val="000000"/>
          <w:shd w:val="clear" w:color="auto" w:fill="FFFFFF"/>
        </w:rPr>
        <w:t>ě</w:t>
      </w:r>
      <w:r w:rsidRPr="00016B39">
        <w:rPr>
          <w:rFonts w:asciiTheme="majorHAnsi" w:hAnsiTheme="majorHAnsi" w:cs="Tahoma"/>
          <w:color w:val="000000"/>
          <w:shd w:val="clear" w:color="auto" w:fill="FFFFFF"/>
        </w:rPr>
        <w:t xml:space="preserve"> nab</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zen</w:t>
      </w:r>
      <w:r w:rsidRPr="00016B39">
        <w:rPr>
          <w:rFonts w:ascii="Verdana" w:hAnsi="Verdana" w:cs="Verdana"/>
          <w:color w:val="000000"/>
          <w:shd w:val="clear" w:color="auto" w:fill="FFFFFF"/>
        </w:rPr>
        <w:t>ý</w:t>
      </w:r>
      <w:r w:rsidRPr="00016B39">
        <w:rPr>
          <w:rFonts w:asciiTheme="majorHAnsi" w:hAnsiTheme="majorHAnsi" w:cs="Tahoma"/>
          <w:color w:val="000000"/>
          <w:shd w:val="clear" w:color="auto" w:fill="FFFFFF"/>
        </w:rPr>
        <w:t>ch slu</w:t>
      </w:r>
      <w:r w:rsidRPr="00016B39">
        <w:rPr>
          <w:rFonts w:ascii="Verdana" w:hAnsi="Verdana" w:cs="Verdana"/>
          <w:color w:val="000000"/>
          <w:shd w:val="clear" w:color="auto" w:fill="FFFFFF"/>
        </w:rPr>
        <w:t>ž</w:t>
      </w:r>
      <w:r w:rsidRPr="00016B39">
        <w:rPr>
          <w:rFonts w:asciiTheme="majorHAnsi" w:hAnsiTheme="majorHAnsi" w:cs="Tahoma"/>
          <w:color w:val="000000"/>
          <w:shd w:val="clear" w:color="auto" w:fill="FFFFFF"/>
        </w:rPr>
        <w:t>eb. To by bylo p</w:t>
      </w:r>
      <w:r w:rsidRPr="00016B39">
        <w:rPr>
          <w:rFonts w:ascii="Verdana" w:hAnsi="Verdana" w:cs="Verdana"/>
          <w:color w:val="000000"/>
          <w:shd w:val="clear" w:color="auto" w:fill="FFFFFF"/>
        </w:rPr>
        <w:t>ří</w:t>
      </w:r>
      <w:r w:rsidRPr="00016B39">
        <w:rPr>
          <w:rFonts w:asciiTheme="majorHAnsi" w:hAnsiTheme="majorHAnsi" w:cs="Tahoma"/>
          <w:color w:val="000000"/>
          <w:shd w:val="clear" w:color="auto" w:fill="FFFFFF"/>
        </w:rPr>
        <w:t xml:space="preserve">nosné jak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pro zadavatele, tak pro ve</w:t>
      </w:r>
      <w:r w:rsidRPr="00016B39">
        <w:rPr>
          <w:rFonts w:ascii="Verdana" w:hAnsi="Verdana" w:cs="Verdana"/>
          <w:color w:val="000000"/>
          <w:shd w:val="clear" w:color="auto" w:fill="FFFFFF"/>
        </w:rPr>
        <w:t>ř</w:t>
      </w:r>
      <w:r w:rsidRPr="00016B39">
        <w:rPr>
          <w:rFonts w:asciiTheme="majorHAnsi" w:hAnsiTheme="majorHAnsi" w:cs="Tahoma"/>
          <w:color w:val="000000"/>
          <w:shd w:val="clear" w:color="auto" w:fill="FFFFFF"/>
        </w:rPr>
        <w:t>ejnost.</w:t>
      </w:r>
      <w:r w:rsidRPr="00016B39">
        <w:rPr>
          <w:rFonts w:ascii="Arial" w:hAnsi="Arial" w:cs="Arial"/>
          <w:color w:val="000000"/>
          <w:shd w:val="clear" w:color="auto" w:fill="FFFFFF"/>
        </w:rPr>
        <w:t>‎</w:t>
      </w:r>
      <w:r w:rsidRPr="00016B39">
        <w:rPr>
          <w:rFonts w:asciiTheme="majorHAnsi" w:hAnsiTheme="majorHAnsi" w:cs="Tahoma"/>
          <w:color w:val="000000"/>
        </w:rPr>
        <w:br/>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3.</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 xml:space="preserve"> </w:t>
      </w:r>
      <w:r w:rsidRPr="00016B39">
        <w:rPr>
          <w:rFonts w:ascii="Verdana" w:hAnsi="Verdana" w:cs="Verdana"/>
          <w:color w:val="000000"/>
          <w:shd w:val="clear" w:color="auto" w:fill="FFFFFF"/>
        </w:rPr>
        <w:t>Š</w:t>
      </w:r>
      <w:r w:rsidRPr="00016B39">
        <w:rPr>
          <w:rFonts w:asciiTheme="majorHAnsi" w:hAnsiTheme="majorHAnsi" w:cs="Tahoma"/>
          <w:color w:val="000000"/>
          <w:shd w:val="clear" w:color="auto" w:fill="FFFFFF"/>
        </w:rPr>
        <w:t>ir</w:t>
      </w:r>
      <w:r w:rsidRPr="00016B39">
        <w:rPr>
          <w:rFonts w:ascii="Verdana" w:hAnsi="Verdana" w:cs="Verdana"/>
          <w:color w:val="000000"/>
          <w:shd w:val="clear" w:color="auto" w:fill="FFFFFF"/>
        </w:rPr>
        <w:t>ší</w:t>
      </w:r>
      <w:r w:rsidRPr="00016B39">
        <w:rPr>
          <w:rFonts w:asciiTheme="majorHAnsi" w:hAnsiTheme="majorHAnsi" w:cs="Tahoma"/>
          <w:color w:val="000000"/>
          <w:shd w:val="clear" w:color="auto" w:fill="FFFFFF"/>
        </w:rPr>
        <w:t xml:space="preserve"> </w:t>
      </w:r>
      <w:r w:rsidRPr="00016B39">
        <w:rPr>
          <w:rFonts w:ascii="Verdana" w:hAnsi="Verdana" w:cs="Verdana"/>
          <w:color w:val="000000"/>
          <w:shd w:val="clear" w:color="auto" w:fill="FFFFFF"/>
        </w:rPr>
        <w:t>úč</w:t>
      </w:r>
      <w:r w:rsidRPr="00016B39">
        <w:rPr>
          <w:rFonts w:asciiTheme="majorHAnsi" w:hAnsiTheme="majorHAnsi" w:cs="Tahoma"/>
          <w:color w:val="000000"/>
          <w:shd w:val="clear" w:color="auto" w:fill="FFFFFF"/>
        </w:rPr>
        <w:t>ast kvalifikovan</w:t>
      </w:r>
      <w:r w:rsidRPr="00016B39">
        <w:rPr>
          <w:rFonts w:ascii="Verdana" w:hAnsi="Verdana" w:cs="Verdana"/>
          <w:color w:val="000000"/>
          <w:shd w:val="clear" w:color="auto" w:fill="FFFFFF"/>
        </w:rPr>
        <w:t>ý</w:t>
      </w:r>
      <w:r w:rsidRPr="00016B39">
        <w:rPr>
          <w:rFonts w:asciiTheme="majorHAnsi" w:hAnsiTheme="majorHAnsi" w:cs="Tahoma"/>
          <w:color w:val="000000"/>
          <w:shd w:val="clear" w:color="auto" w:fill="FFFFFF"/>
        </w:rPr>
        <w:t>ch dodavatel</w:t>
      </w:r>
      <w:r w:rsidRPr="00016B39">
        <w:rPr>
          <w:rFonts w:ascii="Verdana" w:hAnsi="Verdana" w:cs="Verdana"/>
          <w:color w:val="000000"/>
          <w:shd w:val="clear" w:color="auto" w:fill="FFFFFF"/>
        </w:rPr>
        <w:t>ů</w:t>
      </w:r>
      <w:r w:rsidRPr="00016B39">
        <w:rPr>
          <w:rFonts w:asciiTheme="majorHAnsi" w:hAnsiTheme="majorHAnsi" w:cs="Tahoma"/>
          <w:color w:val="000000"/>
          <w:shd w:val="clear" w:color="auto" w:fill="FFFFFF"/>
        </w:rPr>
        <w:t xml:space="preserve"> by mohla v</w:t>
      </w:r>
      <w:r w:rsidRPr="00016B39">
        <w:rPr>
          <w:rFonts w:ascii="Verdana" w:hAnsi="Verdana" w:cs="Verdana"/>
          <w:color w:val="000000"/>
          <w:shd w:val="clear" w:color="auto" w:fill="FFFFFF"/>
        </w:rPr>
        <w:t>é</w:t>
      </w:r>
      <w:r w:rsidRPr="00016B39">
        <w:rPr>
          <w:rFonts w:asciiTheme="majorHAnsi" w:hAnsiTheme="majorHAnsi" w:cs="Tahoma"/>
          <w:color w:val="000000"/>
          <w:shd w:val="clear" w:color="auto" w:fill="FFFFFF"/>
        </w:rPr>
        <w:t>st k lep</w:t>
      </w:r>
      <w:r w:rsidRPr="00016B39">
        <w:rPr>
          <w:rFonts w:ascii="Verdana" w:hAnsi="Verdana" w:cs="Verdana"/>
          <w:color w:val="000000"/>
          <w:shd w:val="clear" w:color="auto" w:fill="FFFFFF"/>
        </w:rPr>
        <w:t>ší</w:t>
      </w:r>
      <w:r w:rsidRPr="00016B39">
        <w:rPr>
          <w:rFonts w:asciiTheme="majorHAnsi" w:hAnsiTheme="majorHAnsi" w:cs="Tahoma"/>
          <w:color w:val="000000"/>
          <w:shd w:val="clear" w:color="auto" w:fill="FFFFFF"/>
        </w:rPr>
        <w:t>m nab</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dk</w:t>
      </w:r>
      <w:r w:rsidRPr="00016B39">
        <w:rPr>
          <w:rFonts w:ascii="Verdana" w:hAnsi="Verdana" w:cs="Verdana"/>
          <w:color w:val="000000"/>
          <w:shd w:val="clear" w:color="auto" w:fill="FFFFFF"/>
        </w:rPr>
        <w:t>á</w:t>
      </w:r>
      <w:r w:rsidRPr="00016B39">
        <w:rPr>
          <w:rFonts w:asciiTheme="majorHAnsi" w:hAnsiTheme="majorHAnsi" w:cs="Tahoma"/>
          <w:color w:val="000000"/>
          <w:shd w:val="clear" w:color="auto" w:fill="FFFFFF"/>
        </w:rPr>
        <w:t>m a efektivn</w:t>
      </w:r>
      <w:r w:rsidRPr="00016B39">
        <w:rPr>
          <w:rFonts w:ascii="Verdana" w:hAnsi="Verdana" w:cs="Verdana"/>
          <w:color w:val="000000"/>
          <w:shd w:val="clear" w:color="auto" w:fill="FFFFFF"/>
        </w:rPr>
        <w:t>ě</w:t>
      </w:r>
      <w:r w:rsidRPr="00016B39">
        <w:rPr>
          <w:rFonts w:asciiTheme="majorHAnsi" w:hAnsiTheme="majorHAnsi" w:cs="Tahoma"/>
          <w:color w:val="000000"/>
          <w:shd w:val="clear" w:color="auto" w:fill="FFFFFF"/>
        </w:rPr>
        <w:t>j</w:t>
      </w:r>
      <w:r w:rsidRPr="00016B39">
        <w:rPr>
          <w:rFonts w:ascii="Verdana" w:hAnsi="Verdana" w:cs="Verdana"/>
          <w:color w:val="000000"/>
          <w:shd w:val="clear" w:color="auto" w:fill="FFFFFF"/>
        </w:rPr>
        <w:t>ší</w:t>
      </w:r>
      <w:r w:rsidRPr="00016B39">
        <w:rPr>
          <w:rFonts w:asciiTheme="majorHAnsi" w:hAnsiTheme="majorHAnsi" w:cs="Tahoma"/>
          <w:color w:val="000000"/>
          <w:shd w:val="clear" w:color="auto" w:fill="FFFFFF"/>
        </w:rPr>
        <w:t xml:space="preserve">mu </w:t>
      </w:r>
      <w:r w:rsidRPr="00016B39">
        <w:rPr>
          <w:rFonts w:ascii="Arial" w:hAnsi="Arial" w:cs="Arial"/>
          <w:color w:val="000000"/>
          <w:shd w:val="clear" w:color="auto" w:fill="FFFFFF"/>
        </w:rPr>
        <w:t>‎</w:t>
      </w:r>
      <w:r w:rsidRPr="00016B39">
        <w:rPr>
          <w:rFonts w:asciiTheme="majorHAnsi" w:hAnsiTheme="majorHAnsi" w:cs="Tahoma"/>
          <w:color w:val="000000"/>
          <w:shd w:val="clear" w:color="auto" w:fill="FFFFFF"/>
        </w:rPr>
        <w:t>vyu</w:t>
      </w:r>
      <w:r w:rsidRPr="00016B39">
        <w:rPr>
          <w:rFonts w:ascii="Verdana" w:hAnsi="Verdana" w:cs="Verdana"/>
          <w:color w:val="000000"/>
          <w:shd w:val="clear" w:color="auto" w:fill="FFFFFF"/>
        </w:rPr>
        <w:t>ž</w:t>
      </w:r>
      <w:r w:rsidRPr="00016B39">
        <w:rPr>
          <w:rFonts w:asciiTheme="majorHAnsi" w:hAnsiTheme="majorHAnsi" w:cs="Tahoma"/>
          <w:color w:val="000000"/>
          <w:shd w:val="clear" w:color="auto" w:fill="FFFFFF"/>
        </w:rPr>
        <w:t>it</w:t>
      </w:r>
      <w:r w:rsidRPr="00016B39">
        <w:rPr>
          <w:rFonts w:ascii="Verdana" w:hAnsi="Verdana" w:cs="Verdana"/>
          <w:color w:val="000000"/>
          <w:shd w:val="clear" w:color="auto" w:fill="FFFFFF"/>
        </w:rPr>
        <w:t>í</w:t>
      </w:r>
      <w:r w:rsidRPr="00016B39">
        <w:rPr>
          <w:rFonts w:asciiTheme="majorHAnsi" w:hAnsiTheme="majorHAnsi" w:cs="Tahoma"/>
          <w:color w:val="000000"/>
          <w:shd w:val="clear" w:color="auto" w:fill="FFFFFF"/>
        </w:rPr>
        <w:t xml:space="preserve"> ve</w:t>
      </w:r>
      <w:r w:rsidRPr="00016B39">
        <w:rPr>
          <w:rFonts w:ascii="Verdana" w:hAnsi="Verdana" w:cs="Verdana"/>
          <w:color w:val="000000"/>
          <w:shd w:val="clear" w:color="auto" w:fill="FFFFFF"/>
        </w:rPr>
        <w:t>ř</w:t>
      </w:r>
      <w:r w:rsidRPr="00016B39">
        <w:rPr>
          <w:rFonts w:asciiTheme="majorHAnsi" w:hAnsiTheme="majorHAnsi" w:cs="Tahoma"/>
          <w:color w:val="000000"/>
          <w:shd w:val="clear" w:color="auto" w:fill="FFFFFF"/>
        </w:rPr>
        <w:t>ejn</w:t>
      </w:r>
      <w:r w:rsidRPr="00016B39">
        <w:rPr>
          <w:rFonts w:ascii="Verdana" w:hAnsi="Verdana" w:cs="Verdana"/>
          <w:color w:val="000000"/>
          <w:shd w:val="clear" w:color="auto" w:fill="FFFFFF"/>
        </w:rPr>
        <w:t>ý</w:t>
      </w:r>
      <w:r w:rsidRPr="00016B39">
        <w:rPr>
          <w:rFonts w:asciiTheme="majorHAnsi" w:hAnsiTheme="majorHAnsi" w:cs="Tahoma"/>
          <w:color w:val="000000"/>
          <w:shd w:val="clear" w:color="auto" w:fill="FFFFFF"/>
        </w:rPr>
        <w:t>ch prost</w:t>
      </w:r>
      <w:r w:rsidRPr="00016B39">
        <w:rPr>
          <w:rFonts w:ascii="Verdana" w:hAnsi="Verdana" w:cs="Verdana"/>
          <w:color w:val="000000"/>
          <w:shd w:val="clear" w:color="auto" w:fill="FFFFFF"/>
        </w:rPr>
        <w:t>ř</w:t>
      </w:r>
      <w:r w:rsidRPr="00016B39">
        <w:rPr>
          <w:rFonts w:asciiTheme="majorHAnsi" w:hAnsiTheme="majorHAnsi" w:cs="Tahoma"/>
          <w:color w:val="000000"/>
          <w:shd w:val="clear" w:color="auto" w:fill="FFFFFF"/>
        </w:rPr>
        <w:t>edk</w:t>
      </w:r>
      <w:r w:rsidRPr="00016B39">
        <w:rPr>
          <w:rFonts w:ascii="Verdana" w:hAnsi="Verdana" w:cs="Verdana"/>
          <w:color w:val="000000"/>
          <w:shd w:val="clear" w:color="auto" w:fill="FFFFFF"/>
        </w:rPr>
        <w:t>ů</w:t>
      </w:r>
      <w:r w:rsidRPr="00016B39">
        <w:rPr>
          <w:rFonts w:asciiTheme="majorHAnsi" w:hAnsiTheme="majorHAnsi" w:cs="Tahoma"/>
          <w:color w:val="000000"/>
          <w:shd w:val="clear" w:color="auto" w:fill="FFFFFF"/>
        </w:rPr>
        <w:t>.</w:t>
      </w:r>
      <w:r w:rsidRPr="00016B39">
        <w:rPr>
          <w:rFonts w:ascii="Arial" w:hAnsi="Arial" w:cs="Arial"/>
          <w:color w:val="000000"/>
          <w:shd w:val="clear" w:color="auto" w:fill="FFFFFF"/>
        </w:rPr>
        <w:t>‎</w:t>
      </w:r>
    </w:p>
    <w:p w14:paraId="7E0C8E0F" w14:textId="77777777" w:rsidR="00016B39" w:rsidRPr="00016B39" w:rsidRDefault="00016B39" w:rsidP="00016B39">
      <w:pPr>
        <w:spacing w:after="0"/>
        <w:rPr>
          <w:rFonts w:asciiTheme="majorHAnsi" w:eastAsia="Calibri" w:hAnsiTheme="majorHAnsi" w:cs="Times New Roman"/>
          <w:bCs/>
          <w:color w:val="FF0000"/>
          <w:lang w:eastAsia="cs-CZ"/>
        </w:rPr>
      </w:pPr>
    </w:p>
    <w:p w14:paraId="42B2CF0F" w14:textId="77777777" w:rsidR="00016B39" w:rsidRPr="00016B39" w:rsidRDefault="00016B39" w:rsidP="00016B39">
      <w:pPr>
        <w:spacing w:after="0"/>
        <w:rPr>
          <w:rFonts w:asciiTheme="majorHAnsi" w:eastAsia="Calibri" w:hAnsiTheme="majorHAnsi" w:cs="Times New Roman"/>
          <w:b/>
          <w:lang w:eastAsia="cs-CZ"/>
        </w:rPr>
      </w:pPr>
      <w:r w:rsidRPr="00016B39">
        <w:rPr>
          <w:rFonts w:asciiTheme="majorHAnsi" w:eastAsia="Calibri" w:hAnsiTheme="majorHAnsi" w:cs="Times New Roman"/>
          <w:b/>
          <w:lang w:eastAsia="cs-CZ"/>
        </w:rPr>
        <w:t xml:space="preserve">Odpověď: </w:t>
      </w:r>
    </w:p>
    <w:p w14:paraId="3D55B2A6" w14:textId="77777777" w:rsidR="002820CD" w:rsidRPr="00BD0AD5" w:rsidRDefault="002820CD" w:rsidP="002820CD">
      <w:pPr>
        <w:spacing w:after="0"/>
        <w:jc w:val="both"/>
        <w:rPr>
          <w:rFonts w:asciiTheme="majorHAnsi" w:eastAsia="Calibri" w:hAnsiTheme="majorHAnsi" w:cs="Times New Roman"/>
          <w:bCs/>
          <w:lang w:eastAsia="cs-CZ"/>
        </w:rPr>
      </w:pPr>
      <w:r w:rsidRPr="002820CD">
        <w:rPr>
          <w:rFonts w:asciiTheme="majorHAnsi" w:eastAsia="Calibri" w:hAnsiTheme="majorHAnsi" w:cs="Times New Roman"/>
          <w:bCs/>
          <w:lang w:eastAsia="cs-CZ"/>
        </w:rPr>
        <w:t xml:space="preserve">Zadavatel posoudil požadovanou změnu podmínek účasti v zadávacím řízení a rozhodl se rozšířit kvalifikaci vztahující se k tunelovým stavbám v celé zadávací dokumentaci, a to ve vazbě na dopravní stavby. </w:t>
      </w:r>
      <w:bookmarkStart w:id="2" w:name="_Hlk181179737"/>
      <w:r w:rsidRPr="002820CD">
        <w:rPr>
          <w:rFonts w:asciiTheme="majorHAnsi" w:eastAsia="Calibri" w:hAnsiTheme="majorHAnsi" w:cs="Times New Roman"/>
          <w:bCs/>
          <w:lang w:eastAsia="cs-CZ"/>
        </w:rPr>
        <w:t>Přílohou tohoto vysvětlení jsou Pokyny pro dodavatele – změna č. 1, ve kterých jsou vyznačeny změny a které v plném rozsahu nahrazují původní Pokyny pro dodavatele zveřejněné v zadávací dokumentaci.</w:t>
      </w:r>
      <w:r w:rsidRPr="00BD0AD5">
        <w:rPr>
          <w:rFonts w:asciiTheme="majorHAnsi" w:eastAsia="Calibri" w:hAnsiTheme="majorHAnsi" w:cs="Times New Roman"/>
          <w:bCs/>
          <w:lang w:eastAsia="cs-CZ"/>
        </w:rPr>
        <w:t xml:space="preserve"> </w:t>
      </w:r>
    </w:p>
    <w:bookmarkEnd w:id="2"/>
    <w:p w14:paraId="5B95036A" w14:textId="77777777" w:rsidR="003509E3" w:rsidRDefault="003509E3" w:rsidP="004354BA">
      <w:pPr>
        <w:spacing w:after="0"/>
        <w:rPr>
          <w:rFonts w:asciiTheme="majorHAnsi" w:eastAsia="Calibri" w:hAnsiTheme="majorHAnsi" w:cs="Times New Roman"/>
          <w:bCs/>
          <w:color w:val="FF0000"/>
          <w:lang w:eastAsia="cs-CZ"/>
        </w:rPr>
      </w:pPr>
    </w:p>
    <w:p w14:paraId="027A5860" w14:textId="77777777" w:rsidR="004354BA" w:rsidRPr="00BD5319" w:rsidRDefault="004354BA" w:rsidP="004354BA">
      <w:pPr>
        <w:spacing w:after="0" w:line="240" w:lineRule="auto"/>
        <w:rPr>
          <w:rFonts w:eastAsia="Calibri" w:cs="Times New Roman"/>
          <w:b/>
          <w:lang w:eastAsia="cs-CZ"/>
        </w:rPr>
      </w:pPr>
    </w:p>
    <w:p w14:paraId="2A9D16F8" w14:textId="77777777" w:rsidR="004354BA" w:rsidRPr="00BD5319" w:rsidRDefault="004354BA" w:rsidP="004354B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88</w:t>
      </w:r>
      <w:r w:rsidRPr="00BD5319">
        <w:rPr>
          <w:rFonts w:eastAsia="Calibri" w:cs="Times New Roman"/>
          <w:b/>
          <w:lang w:eastAsia="cs-CZ"/>
        </w:rPr>
        <w:t>:</w:t>
      </w:r>
    </w:p>
    <w:p w14:paraId="6786F57F" w14:textId="77777777" w:rsidR="004354BA" w:rsidRPr="007C6D48" w:rsidRDefault="004354BA" w:rsidP="004354BA">
      <w:pPr>
        <w:spacing w:after="0" w:line="240" w:lineRule="auto"/>
        <w:rPr>
          <w:rFonts w:eastAsia="Calibri" w:cstheme="minorHAnsi"/>
          <w:lang w:eastAsia="cs-CZ"/>
        </w:rPr>
      </w:pPr>
      <w:r w:rsidRPr="007C6D48">
        <w:rPr>
          <w:rFonts w:eastAsia="Calibri" w:cstheme="minorHAnsi"/>
          <w:lang w:eastAsia="cs-CZ"/>
        </w:rPr>
        <w:t>Dotaz navazuje na Vysvětlení/změna/doplnění zadávací dokumentace č.6 - odpověď č.54.</w:t>
      </w:r>
    </w:p>
    <w:p w14:paraId="3F84EBF8" w14:textId="77777777" w:rsidR="004354BA" w:rsidRPr="007C6D48" w:rsidRDefault="004354BA" w:rsidP="004354BA">
      <w:pPr>
        <w:rPr>
          <w:rFonts w:eastAsia="Calibri" w:cstheme="minorHAnsi"/>
          <w:lang w:eastAsia="cs-CZ"/>
        </w:rPr>
      </w:pPr>
      <w:r w:rsidRPr="009177D6">
        <w:rPr>
          <w:rFonts w:eastAsia="Calibri" w:cstheme="minorHAnsi"/>
          <w:lang w:eastAsia="cs-CZ"/>
        </w:rPr>
        <w:t xml:space="preserve">V dokumentaci je použit způsob </w:t>
      </w:r>
      <w:proofErr w:type="spellStart"/>
      <w:r w:rsidRPr="009177D6">
        <w:rPr>
          <w:rFonts w:eastAsia="Calibri" w:cstheme="minorHAnsi"/>
          <w:lang w:eastAsia="cs-CZ"/>
        </w:rPr>
        <w:t>návěštění</w:t>
      </w:r>
      <w:proofErr w:type="spellEnd"/>
      <w:r w:rsidRPr="009177D6">
        <w:rPr>
          <w:rFonts w:eastAsia="Calibri" w:cstheme="minorHAnsi"/>
          <w:lang w:eastAsia="cs-CZ"/>
        </w:rPr>
        <w:t xml:space="preserve">, který není ve shodě se stávající aktuální platnou legislativou (ČSN 342600, SŽ D1, předpis JOP). Potenciální dodavatel (uchazeč) respektuje právo zadavatele požadovat zařízení odchylné od těchto specifikací či národních norem. Proto, aby mohl ale takové specifické zařízení odchylné od zaběhlé praxe korektně </w:t>
      </w:r>
      <w:proofErr w:type="spellStart"/>
      <w:r w:rsidRPr="009177D6">
        <w:rPr>
          <w:rFonts w:eastAsia="Calibri" w:cstheme="minorHAnsi"/>
          <w:lang w:eastAsia="cs-CZ"/>
        </w:rPr>
        <w:t>nacenit</w:t>
      </w:r>
      <w:proofErr w:type="spellEnd"/>
      <w:r w:rsidRPr="009177D6">
        <w:rPr>
          <w:rFonts w:eastAsia="Calibri" w:cstheme="minorHAnsi"/>
          <w:lang w:eastAsia="cs-CZ"/>
        </w:rPr>
        <w:t>, je nezbytné mít k dispozici specifikaci funkčního chování takovéhoto zařízení a stanovené způsoby jeho obsluhy. Opakovaně odkazovaný metodicky pokyn MP1 toto neobsahuje, není z něj zřejmé, jaké se očekává chování staničního zabezpečovacího zařízení, jak má vypadat způsob indikace stavu prvků, jakou formou mají být interpretovány jednotlivé provozní stavy, jaký bude význam jednotlivých znaků a jak má na případné stavy a odchylky od nich zařízení reagovat či jak takové zařízení ovládat. Žádáme zadavatele o vyjádření.</w:t>
      </w:r>
    </w:p>
    <w:p w14:paraId="695D52F9" w14:textId="77777777" w:rsidR="004354BA" w:rsidRPr="00BD5319" w:rsidRDefault="004354BA" w:rsidP="004354BA">
      <w:pPr>
        <w:spacing w:after="0" w:line="240" w:lineRule="auto"/>
        <w:rPr>
          <w:rFonts w:eastAsia="Calibri" w:cs="Times New Roman"/>
          <w:b/>
          <w:lang w:eastAsia="cs-CZ"/>
        </w:rPr>
      </w:pPr>
      <w:r w:rsidRPr="00BD5319">
        <w:rPr>
          <w:rFonts w:eastAsia="Calibri" w:cs="Times New Roman"/>
          <w:b/>
          <w:lang w:eastAsia="cs-CZ"/>
        </w:rPr>
        <w:lastRenderedPageBreak/>
        <w:t xml:space="preserve">Odpověď: </w:t>
      </w:r>
    </w:p>
    <w:p w14:paraId="3C44F80B" w14:textId="77777777" w:rsidR="004354BA" w:rsidRPr="00BD0AD5" w:rsidRDefault="004354BA" w:rsidP="004354BA">
      <w:pPr>
        <w:spacing w:after="0" w:line="240" w:lineRule="auto"/>
        <w:rPr>
          <w:rFonts w:eastAsia="Calibri" w:cs="Times New Roman"/>
          <w:lang w:eastAsia="cs-CZ"/>
        </w:rPr>
      </w:pPr>
      <w:r w:rsidRPr="00BD0AD5">
        <w:rPr>
          <w:rFonts w:eastAsia="Calibri" w:cs="Times New Roman"/>
          <w:lang w:eastAsia="cs-CZ"/>
        </w:rPr>
        <w:t>Dokumentem popisujícím základní požadavky je SŽ TSI CCS/MP1. Současně se předpokládá, že detailní funkční chování bude předmětem dopracovaní projektové dokumentace pro provádění stavby, resp. zpracování realizační dokumentace stavby, při respektování vlastností zabezpečovacího zařízení (SZZ a RBC) použitého zhotovitelem při realizaci stavby.</w:t>
      </w:r>
    </w:p>
    <w:p w14:paraId="782F34C2" w14:textId="77777777" w:rsidR="00BD5319" w:rsidRPr="00BD5319" w:rsidRDefault="00BD5319" w:rsidP="00BD5319">
      <w:pPr>
        <w:spacing w:after="0" w:line="240" w:lineRule="auto"/>
        <w:jc w:val="both"/>
        <w:rPr>
          <w:rFonts w:eastAsia="Times New Roman" w:cs="Times New Roman"/>
          <w:color w:val="FF0000"/>
          <w:lang w:eastAsia="cs-CZ"/>
        </w:rPr>
      </w:pPr>
    </w:p>
    <w:p w14:paraId="38432A22" w14:textId="06A9DB24" w:rsidR="00273CE2" w:rsidRDefault="00273CE2" w:rsidP="00842C9B">
      <w:pPr>
        <w:pStyle w:val="Odstavecseseznamem"/>
        <w:spacing w:after="0" w:line="240" w:lineRule="auto"/>
        <w:ind w:left="0"/>
        <w:jc w:val="both"/>
        <w:rPr>
          <w:rFonts w:eastAsia="Times New Roman" w:cs="Times New Roman"/>
          <w:lang w:eastAsia="cs-CZ"/>
        </w:rPr>
      </w:pPr>
    </w:p>
    <w:p w14:paraId="2596182D" w14:textId="77777777" w:rsidR="002820CD" w:rsidRPr="00BD5774" w:rsidRDefault="002820CD" w:rsidP="002820CD">
      <w:pPr>
        <w:spacing w:after="0"/>
        <w:rPr>
          <w:rFonts w:ascii="Verdana" w:eastAsia="Calibri" w:hAnsi="Verdana" w:cs="Times New Roman"/>
          <w:b/>
          <w:lang w:eastAsia="cs-CZ"/>
        </w:rPr>
      </w:pPr>
      <w:r w:rsidRPr="00BD5774">
        <w:rPr>
          <w:rFonts w:ascii="Verdana" w:eastAsia="Calibri" w:hAnsi="Verdana" w:cs="Times New Roman"/>
          <w:b/>
          <w:lang w:eastAsia="cs-CZ"/>
        </w:rPr>
        <w:t>Dotaz č. 89:</w:t>
      </w:r>
    </w:p>
    <w:p w14:paraId="0A2A3E35" w14:textId="77777777" w:rsidR="002820CD" w:rsidRPr="00BD5774" w:rsidRDefault="002820CD" w:rsidP="002820CD">
      <w:pPr>
        <w:spacing w:after="0"/>
        <w:jc w:val="both"/>
        <w:rPr>
          <w:rFonts w:ascii="Verdana" w:eastAsia="Verdana" w:hAnsi="Verdana" w:cs="Arial"/>
        </w:rPr>
      </w:pPr>
      <w:r w:rsidRPr="00BD5774">
        <w:rPr>
          <w:rFonts w:ascii="Verdana" w:eastAsia="Verdana" w:hAnsi="Verdana" w:cs="Arial"/>
        </w:rPr>
        <w:t xml:space="preserve">V zadavatelem poskytnuté smluvní dokumentaci – ve </w:t>
      </w:r>
      <w:r w:rsidRPr="00BD5774">
        <w:rPr>
          <w:rFonts w:ascii="Verdana" w:eastAsia="Verdana" w:hAnsi="Verdana" w:cs="Arial"/>
          <w:b/>
          <w:bCs/>
        </w:rPr>
        <w:t>Zvláštních obchodních podmínkách</w:t>
      </w:r>
      <w:r w:rsidRPr="00BD5774">
        <w:rPr>
          <w:rFonts w:ascii="Verdana" w:eastAsia="Verdana" w:hAnsi="Verdana" w:cs="Arial"/>
        </w:rPr>
        <w:t xml:space="preserve"> je v </w:t>
      </w:r>
      <w:bookmarkStart w:id="3" w:name="_Hlk181179675"/>
      <w:r w:rsidRPr="00BD5774">
        <w:rPr>
          <w:rFonts w:ascii="Verdana" w:eastAsia="Verdana" w:hAnsi="Verdana" w:cs="Arial"/>
          <w:b/>
          <w:bCs/>
        </w:rPr>
        <w:t>Pod-článku 18.2</w:t>
      </w:r>
      <w:r w:rsidRPr="00BD5774">
        <w:rPr>
          <w:rFonts w:ascii="Verdana" w:eastAsia="Verdana" w:hAnsi="Verdana" w:cs="Times New Roman"/>
        </w:rPr>
        <w:t xml:space="preserve"> </w:t>
      </w:r>
      <w:bookmarkEnd w:id="3"/>
      <w:r w:rsidRPr="00BD5774">
        <w:rPr>
          <w:rFonts w:ascii="Verdana" w:eastAsia="Verdana" w:hAnsi="Verdana" w:cs="Arial"/>
        </w:rPr>
        <w:t>uveden požadavek na zajištění pojištění díla s maximální výší spoluúčasti 1 mil. Kč.</w:t>
      </w:r>
    </w:p>
    <w:p w14:paraId="11A13227" w14:textId="77777777" w:rsidR="002820CD" w:rsidRPr="00BD5774" w:rsidRDefault="002820CD" w:rsidP="002820CD">
      <w:pPr>
        <w:spacing w:after="0"/>
        <w:jc w:val="both"/>
        <w:rPr>
          <w:rFonts w:ascii="Verdana" w:eastAsia="Verdana" w:hAnsi="Verdana" w:cs="Arial"/>
        </w:rPr>
      </w:pPr>
      <w:r w:rsidRPr="00BD5774">
        <w:rPr>
          <w:rFonts w:ascii="Verdana" w:eastAsia="Verdana" w:hAnsi="Verdana" w:cs="Arial"/>
        </w:rPr>
        <w:t xml:space="preserve">Po rozeslání a obdržení nabídek z celého českého pojistného trhu jsme zjistili, že žádná z pojišťoven není ochotna akceptovat tento požadavek na stavební objekt </w:t>
      </w:r>
      <w:r w:rsidRPr="00BD5774">
        <w:rPr>
          <w:rFonts w:ascii="Verdana" w:eastAsia="Verdana" w:hAnsi="Verdana" w:cs="Arial"/>
          <w:b/>
          <w:bCs/>
        </w:rPr>
        <w:t>SO 22-19-90 Němčický tunel</w:t>
      </w:r>
      <w:r w:rsidRPr="00BD5774">
        <w:rPr>
          <w:rFonts w:ascii="Verdana" w:eastAsia="Verdana" w:hAnsi="Verdana" w:cs="Arial"/>
        </w:rPr>
        <w:t>.</w:t>
      </w:r>
    </w:p>
    <w:p w14:paraId="700DACCD" w14:textId="77777777" w:rsidR="002820CD" w:rsidRPr="00BD5774" w:rsidRDefault="002820CD" w:rsidP="002820CD">
      <w:pPr>
        <w:spacing w:after="0"/>
        <w:jc w:val="both"/>
        <w:rPr>
          <w:rFonts w:ascii="Verdana" w:eastAsia="Verdana" w:hAnsi="Verdana" w:cs="Arial"/>
          <w:b/>
          <w:bCs/>
          <w:i/>
          <w:iCs/>
        </w:rPr>
      </w:pPr>
      <w:r w:rsidRPr="00BD5774">
        <w:rPr>
          <w:rFonts w:ascii="Verdana" w:eastAsia="Verdana" w:hAnsi="Verdana" w:cs="Arial"/>
          <w:b/>
          <w:bCs/>
          <w:i/>
          <w:iCs/>
        </w:rPr>
        <w:t>Žádáme zadavatele o povolení vyšší spoluúčasti u tohoto objektu.</w:t>
      </w:r>
    </w:p>
    <w:p w14:paraId="57AB1BDF" w14:textId="77777777" w:rsidR="002820CD" w:rsidRPr="00BD5774" w:rsidRDefault="002820CD" w:rsidP="002820CD">
      <w:pPr>
        <w:spacing w:after="0"/>
        <w:rPr>
          <w:rFonts w:ascii="Verdana" w:eastAsia="Calibri" w:hAnsi="Verdana" w:cs="Times New Roman"/>
          <w:b/>
          <w:lang w:eastAsia="cs-CZ"/>
        </w:rPr>
      </w:pPr>
    </w:p>
    <w:p w14:paraId="5A592D53" w14:textId="77777777" w:rsidR="002820CD" w:rsidRPr="00BD5774" w:rsidRDefault="002820CD" w:rsidP="002820CD">
      <w:pPr>
        <w:spacing w:after="0"/>
        <w:rPr>
          <w:rFonts w:ascii="Verdana" w:eastAsia="Calibri" w:hAnsi="Verdana" w:cs="Times New Roman"/>
          <w:b/>
          <w:lang w:eastAsia="cs-CZ"/>
        </w:rPr>
      </w:pPr>
      <w:r w:rsidRPr="00BD5774">
        <w:rPr>
          <w:rFonts w:ascii="Verdana" w:eastAsia="Calibri" w:hAnsi="Verdana" w:cs="Times New Roman"/>
          <w:b/>
          <w:lang w:eastAsia="cs-CZ"/>
        </w:rPr>
        <w:t xml:space="preserve">Odpověď: </w:t>
      </w:r>
    </w:p>
    <w:p w14:paraId="2A2CB7E6" w14:textId="02D870D6" w:rsidR="002820CD" w:rsidRPr="00BD5774" w:rsidRDefault="00BD5774" w:rsidP="002820CD">
      <w:pPr>
        <w:spacing w:after="0"/>
        <w:rPr>
          <w:rFonts w:ascii="Verdana" w:eastAsia="Calibri" w:hAnsi="Verdana" w:cs="Times New Roman"/>
          <w:lang w:eastAsia="cs-CZ"/>
        </w:rPr>
      </w:pPr>
      <w:r w:rsidRPr="00BD5774">
        <w:rPr>
          <w:rFonts w:ascii="Verdana" w:eastAsia="Calibri" w:hAnsi="Verdana" w:cs="Times New Roman"/>
          <w:lang w:eastAsia="cs-CZ"/>
        </w:rPr>
        <w:t>Zadavatel posoudil žádost účastníka a rozhodl se upravit znění Pod-článku 18.2 Zvláštních obchodních podmínek. Přílohou tohoto vysvětlení je Příloha k nabídce – změna č.1, ve které jsou vyznačeny změny a která v plném rozsahu nahrazuje původní Přílohu k nabídce zveřejněnou v zadávací dokumentaci.</w:t>
      </w:r>
    </w:p>
    <w:p w14:paraId="1097B7DE" w14:textId="3EEAB0C3" w:rsidR="002820CD" w:rsidRDefault="002820CD" w:rsidP="002820CD">
      <w:pPr>
        <w:spacing w:after="0"/>
        <w:rPr>
          <w:rFonts w:ascii="Verdana" w:eastAsia="Calibri" w:hAnsi="Verdana" w:cs="Times New Roman"/>
          <w:b/>
          <w:lang w:eastAsia="cs-CZ"/>
        </w:rPr>
      </w:pPr>
    </w:p>
    <w:p w14:paraId="4C8BEDEC" w14:textId="77777777" w:rsidR="00BD5774" w:rsidRPr="00A51E46" w:rsidRDefault="00BD5774" w:rsidP="002820CD">
      <w:pPr>
        <w:spacing w:after="0"/>
        <w:rPr>
          <w:rFonts w:ascii="Verdana" w:eastAsia="Calibri" w:hAnsi="Verdana" w:cs="Times New Roman"/>
          <w:b/>
          <w:lang w:eastAsia="cs-CZ"/>
        </w:rPr>
      </w:pPr>
    </w:p>
    <w:p w14:paraId="277573CD"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Dotaz č. 90:</w:t>
      </w:r>
    </w:p>
    <w:p w14:paraId="5FE84322" w14:textId="77777777" w:rsidR="002820CD" w:rsidRPr="00A51E46" w:rsidRDefault="002820CD" w:rsidP="002820CD">
      <w:pPr>
        <w:spacing w:after="0"/>
        <w:rPr>
          <w:rFonts w:ascii="Verdana" w:eastAsia="Verdana" w:hAnsi="Verdana" w:cs="Arial"/>
        </w:rPr>
      </w:pPr>
      <w:r w:rsidRPr="00A51E46">
        <w:rPr>
          <w:rFonts w:ascii="Verdana" w:eastAsia="Verdana" w:hAnsi="Verdana" w:cs="Arial"/>
        </w:rPr>
        <w:t>D.2.2.1 Vzduchotechnické zařízení (</w:t>
      </w:r>
      <w:r w:rsidRPr="00A51E46">
        <w:rPr>
          <w:rFonts w:ascii="Verdana" w:eastAsia="Verdana" w:hAnsi="Verdana" w:cs="Arial"/>
          <w:b/>
        </w:rPr>
        <w:t>SO 22-15-05; SO 22-15-08</w:t>
      </w:r>
      <w:r w:rsidRPr="00A51E46">
        <w:rPr>
          <w:rFonts w:ascii="Verdana" w:eastAsia="Verdana" w:hAnsi="Verdana" w:cs="Arial"/>
        </w:rPr>
        <w:t>)</w:t>
      </w:r>
    </w:p>
    <w:p w14:paraId="6C644A03" w14:textId="77777777" w:rsidR="002820CD" w:rsidRPr="00A51E46" w:rsidRDefault="002820CD" w:rsidP="002820CD">
      <w:pPr>
        <w:spacing w:after="0"/>
        <w:rPr>
          <w:rFonts w:ascii="Verdana" w:eastAsia="Verdana" w:hAnsi="Verdana" w:cs="Arial"/>
        </w:rPr>
      </w:pPr>
      <w:r w:rsidRPr="00A51E46">
        <w:rPr>
          <w:rFonts w:ascii="Verdana" w:eastAsia="Verdana" w:hAnsi="Verdana" w:cs="Arial"/>
        </w:rPr>
        <w:t>V technické zprávě není zadáno, jaký výrobce klimatizační jednotky má být použit. Proto žádáme zadavatele o bližší specifikaci.</w:t>
      </w:r>
    </w:p>
    <w:p w14:paraId="5E784D0C" w14:textId="77777777" w:rsidR="002820CD" w:rsidRPr="00A51E46" w:rsidRDefault="002820CD" w:rsidP="002820CD">
      <w:pPr>
        <w:spacing w:after="0"/>
        <w:rPr>
          <w:rFonts w:ascii="Verdana" w:eastAsia="Calibri" w:hAnsi="Verdana" w:cs="Times New Roman"/>
          <w:bCs/>
          <w:color w:val="FF0000"/>
          <w:lang w:eastAsia="cs-CZ"/>
        </w:rPr>
      </w:pPr>
    </w:p>
    <w:p w14:paraId="4830BE38" w14:textId="77777777" w:rsidR="002820CD"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 xml:space="preserve">Odpověď: </w:t>
      </w:r>
    </w:p>
    <w:p w14:paraId="10FE43A9" w14:textId="77777777" w:rsidR="002820CD" w:rsidRPr="002820CD" w:rsidRDefault="002820CD" w:rsidP="002820CD">
      <w:pPr>
        <w:spacing w:after="0"/>
        <w:rPr>
          <w:rFonts w:ascii="Verdana" w:eastAsia="Calibri" w:hAnsi="Verdana" w:cs="Times New Roman"/>
          <w:b/>
          <w:lang w:eastAsia="cs-CZ"/>
        </w:rPr>
      </w:pPr>
      <w:r w:rsidRPr="002820CD">
        <w:rPr>
          <w:rFonts w:ascii="Verdana" w:eastAsia="Calibri" w:hAnsi="Verdana" w:cs="Times New Roman"/>
          <w:lang w:eastAsia="cs-CZ"/>
        </w:rPr>
        <w:t>Projektová dokumentace PDPS musí respektovat zákon ZZVZ § 89 odst. 5 a 6 a proto nelze uvádět konkrétní název výrobku a dodavatele. Konkrétní výrobek musí být v rámci realizace odsouhlasen autorským dozorem.</w:t>
      </w:r>
    </w:p>
    <w:p w14:paraId="484007D1" w14:textId="77777777" w:rsidR="002820CD" w:rsidRDefault="002820CD" w:rsidP="002820CD">
      <w:pPr>
        <w:spacing w:after="0"/>
        <w:rPr>
          <w:rFonts w:ascii="Verdana" w:eastAsia="Calibri" w:hAnsi="Verdana" w:cs="Times New Roman"/>
          <w:bCs/>
          <w:color w:val="FF0000"/>
          <w:lang w:eastAsia="cs-CZ"/>
        </w:rPr>
      </w:pPr>
    </w:p>
    <w:p w14:paraId="47F22B30" w14:textId="77777777" w:rsidR="002820CD" w:rsidRPr="00A51E46" w:rsidRDefault="002820CD" w:rsidP="002820CD">
      <w:pPr>
        <w:spacing w:after="0"/>
        <w:rPr>
          <w:rFonts w:ascii="Verdana" w:eastAsia="Calibri" w:hAnsi="Verdana" w:cs="Times New Roman"/>
          <w:bCs/>
          <w:color w:val="FF0000"/>
          <w:lang w:eastAsia="cs-CZ"/>
        </w:rPr>
      </w:pPr>
    </w:p>
    <w:p w14:paraId="2BF2E38B"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Dotaz č. 91:</w:t>
      </w:r>
    </w:p>
    <w:p w14:paraId="2010171A" w14:textId="77777777" w:rsidR="002820CD" w:rsidRPr="00A51E46" w:rsidRDefault="002820CD" w:rsidP="002820CD">
      <w:pPr>
        <w:spacing w:after="0"/>
        <w:rPr>
          <w:rFonts w:ascii="Verdana" w:eastAsia="Verdana" w:hAnsi="Verdana" w:cs="Arial"/>
        </w:rPr>
      </w:pPr>
      <w:r w:rsidRPr="00A51E46">
        <w:rPr>
          <w:rFonts w:ascii="Verdana" w:eastAsia="Verdana" w:hAnsi="Verdana" w:cs="Arial"/>
        </w:rPr>
        <w:t>D.2.1.6 Potrubní vedení (</w:t>
      </w:r>
      <w:r w:rsidRPr="00A51E46">
        <w:rPr>
          <w:rFonts w:ascii="Verdana" w:eastAsia="Verdana" w:hAnsi="Verdana" w:cs="Arial"/>
          <w:b/>
        </w:rPr>
        <w:t>SO 22-22-02; SO 22-22-03</w:t>
      </w:r>
      <w:r w:rsidRPr="00A51E46">
        <w:rPr>
          <w:rFonts w:ascii="Verdana" w:eastAsia="Verdana" w:hAnsi="Verdana" w:cs="Arial"/>
        </w:rPr>
        <w:t>)</w:t>
      </w:r>
    </w:p>
    <w:p w14:paraId="2452FE7D" w14:textId="77777777" w:rsidR="002820CD" w:rsidRPr="00A51E46" w:rsidRDefault="002820CD" w:rsidP="002820CD">
      <w:pPr>
        <w:spacing w:after="0"/>
        <w:rPr>
          <w:rFonts w:ascii="Verdana" w:eastAsia="Verdana" w:hAnsi="Verdana" w:cs="Arial"/>
        </w:rPr>
      </w:pPr>
      <w:r w:rsidRPr="00A51E46">
        <w:rPr>
          <w:rFonts w:ascii="Verdana" w:eastAsia="Verdana" w:hAnsi="Verdana" w:cs="Arial"/>
        </w:rPr>
        <w:t xml:space="preserve">Ohyby – </w:t>
      </w:r>
      <w:proofErr w:type="spellStart"/>
      <w:r w:rsidRPr="00A51E46">
        <w:rPr>
          <w:rFonts w:ascii="Verdana" w:eastAsia="Verdana" w:hAnsi="Verdana" w:cs="Arial"/>
        </w:rPr>
        <w:t>standartně</w:t>
      </w:r>
      <w:proofErr w:type="spellEnd"/>
      <w:r w:rsidRPr="00A51E46">
        <w:rPr>
          <w:rFonts w:ascii="Verdana" w:eastAsia="Verdana" w:hAnsi="Verdana" w:cs="Arial"/>
        </w:rPr>
        <w:t xml:space="preserve"> v takto složitých dokumentacích bývají vypsány všechny směrové i výškové ohyby – tzn. velikost úhlů – tady jsou sice uvedeny v podélných profilech směrové ohyby, ale už ne výškové (u křížení s železniční tratí apod.)</w:t>
      </w:r>
    </w:p>
    <w:p w14:paraId="1EF9C42C" w14:textId="77777777" w:rsidR="002820CD" w:rsidRPr="00A51E46" w:rsidRDefault="002820CD" w:rsidP="002820CD">
      <w:pPr>
        <w:spacing w:after="0"/>
        <w:rPr>
          <w:rFonts w:ascii="Verdana" w:eastAsia="Verdana" w:hAnsi="Verdana" w:cs="Arial"/>
          <w:b/>
          <w:bCs/>
        </w:rPr>
      </w:pPr>
      <w:r w:rsidRPr="00A51E46">
        <w:rPr>
          <w:rFonts w:ascii="Verdana" w:eastAsia="Verdana" w:hAnsi="Verdana" w:cs="Arial"/>
        </w:rPr>
        <w:t>Žádáme tedy o vypsání všech ohybů.</w:t>
      </w:r>
    </w:p>
    <w:p w14:paraId="6EE79FC0" w14:textId="77777777" w:rsidR="002820CD" w:rsidRPr="00A51E46" w:rsidRDefault="002820CD" w:rsidP="002820CD">
      <w:pPr>
        <w:spacing w:after="0"/>
        <w:rPr>
          <w:rFonts w:ascii="Verdana" w:eastAsia="Calibri" w:hAnsi="Verdana" w:cs="Times New Roman"/>
          <w:bCs/>
          <w:color w:val="FF0000"/>
          <w:lang w:eastAsia="cs-CZ"/>
        </w:rPr>
      </w:pPr>
    </w:p>
    <w:p w14:paraId="46E88BCD"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 xml:space="preserve">Odpověď: </w:t>
      </w:r>
    </w:p>
    <w:p w14:paraId="62480579" w14:textId="77777777" w:rsidR="002820CD" w:rsidRPr="002820CD" w:rsidRDefault="002820CD" w:rsidP="002820CD">
      <w:pPr>
        <w:spacing w:after="0"/>
        <w:rPr>
          <w:rFonts w:ascii="Verdana" w:eastAsia="Verdana" w:hAnsi="Verdana" w:cs="Calibri"/>
          <w:b/>
          <w:bCs/>
          <w:iCs/>
        </w:rPr>
      </w:pPr>
      <w:r w:rsidRPr="002820CD">
        <w:rPr>
          <w:rFonts w:ascii="Verdana" w:eastAsia="Verdana" w:hAnsi="Verdana" w:cs="Calibri"/>
          <w:b/>
          <w:bCs/>
          <w:iCs/>
        </w:rPr>
        <w:t>SO 22-22-02</w:t>
      </w:r>
    </w:p>
    <w:p w14:paraId="0006D02C" w14:textId="77777777" w:rsidR="002820CD" w:rsidRPr="002820CD" w:rsidRDefault="002820CD" w:rsidP="002820CD">
      <w:pPr>
        <w:spacing w:after="0"/>
        <w:rPr>
          <w:rFonts w:ascii="Verdana" w:eastAsia="Verdana" w:hAnsi="Verdana" w:cs="Calibri"/>
          <w:iCs/>
        </w:rPr>
      </w:pPr>
      <w:r w:rsidRPr="002820CD">
        <w:rPr>
          <w:rFonts w:ascii="Verdana" w:eastAsia="Verdana" w:hAnsi="Verdana" w:cs="Calibri"/>
          <w:iCs/>
        </w:rPr>
        <w:t>90°= 1ks</w:t>
      </w:r>
    </w:p>
    <w:p w14:paraId="206CD9F7" w14:textId="77777777" w:rsidR="002820CD" w:rsidRPr="002820CD" w:rsidRDefault="002820CD" w:rsidP="002820CD">
      <w:pPr>
        <w:spacing w:after="0"/>
        <w:rPr>
          <w:rFonts w:ascii="Verdana" w:eastAsia="Verdana" w:hAnsi="Verdana" w:cs="Calibri"/>
          <w:iCs/>
        </w:rPr>
      </w:pPr>
      <w:r w:rsidRPr="002820CD">
        <w:rPr>
          <w:rFonts w:ascii="Verdana" w:eastAsia="Verdana" w:hAnsi="Verdana" w:cs="Calibri"/>
          <w:iCs/>
        </w:rPr>
        <w:t>176,5°=1ks</w:t>
      </w:r>
    </w:p>
    <w:p w14:paraId="0AF29221" w14:textId="77777777" w:rsidR="002820CD" w:rsidRPr="002820CD" w:rsidRDefault="002820CD" w:rsidP="002820CD">
      <w:pPr>
        <w:spacing w:after="0"/>
        <w:rPr>
          <w:rFonts w:ascii="Verdana" w:eastAsia="Verdana" w:hAnsi="Verdana" w:cs="Calibri"/>
          <w:iCs/>
        </w:rPr>
      </w:pPr>
      <w:r w:rsidRPr="002820CD">
        <w:rPr>
          <w:rFonts w:ascii="Verdana" w:eastAsia="Verdana" w:hAnsi="Verdana" w:cs="Calibri"/>
          <w:iCs/>
        </w:rPr>
        <w:t>116,9°= 1ks</w:t>
      </w:r>
    </w:p>
    <w:p w14:paraId="16DCC259" w14:textId="77777777" w:rsidR="002820CD" w:rsidRPr="002820CD" w:rsidRDefault="002820CD" w:rsidP="002820CD">
      <w:pPr>
        <w:spacing w:after="0"/>
        <w:rPr>
          <w:rFonts w:ascii="Verdana" w:eastAsia="Verdana" w:hAnsi="Verdana" w:cs="Calibri"/>
          <w:iCs/>
        </w:rPr>
      </w:pPr>
      <w:r w:rsidRPr="002820CD">
        <w:rPr>
          <w:rFonts w:ascii="Verdana" w:eastAsia="Verdana" w:hAnsi="Verdana" w:cs="Calibri"/>
          <w:iCs/>
        </w:rPr>
        <w:t>118°=1ks</w:t>
      </w:r>
    </w:p>
    <w:p w14:paraId="2E189950" w14:textId="77777777" w:rsidR="002820CD" w:rsidRPr="002820CD" w:rsidRDefault="002820CD" w:rsidP="002820CD">
      <w:pPr>
        <w:spacing w:after="0"/>
        <w:rPr>
          <w:rFonts w:ascii="Verdana" w:eastAsia="Verdana" w:hAnsi="Verdana" w:cs="Calibri"/>
          <w:iCs/>
        </w:rPr>
      </w:pPr>
      <w:r w:rsidRPr="002820CD">
        <w:rPr>
          <w:rFonts w:ascii="Verdana" w:eastAsia="Verdana" w:hAnsi="Verdana" w:cs="Calibri"/>
          <w:iCs/>
        </w:rPr>
        <w:t>173,7°=1ks</w:t>
      </w:r>
    </w:p>
    <w:p w14:paraId="00BE68C2" w14:textId="77777777" w:rsidR="002820CD" w:rsidRPr="002820CD" w:rsidRDefault="002820CD" w:rsidP="002820CD">
      <w:pPr>
        <w:spacing w:after="0"/>
        <w:rPr>
          <w:rFonts w:ascii="Verdana" w:eastAsia="Verdana" w:hAnsi="Verdana" w:cs="Calibri"/>
          <w:iCs/>
        </w:rPr>
      </w:pPr>
      <w:r w:rsidRPr="002820CD">
        <w:rPr>
          <w:rFonts w:ascii="Verdana" w:eastAsia="Verdana" w:hAnsi="Verdana" w:cs="Calibri"/>
          <w:iCs/>
        </w:rPr>
        <w:t>177,4°=1ks</w:t>
      </w:r>
    </w:p>
    <w:p w14:paraId="23C59406" w14:textId="77777777" w:rsidR="002820CD" w:rsidRPr="002820CD" w:rsidRDefault="002820CD" w:rsidP="002820CD">
      <w:pPr>
        <w:spacing w:after="0"/>
        <w:rPr>
          <w:rFonts w:ascii="Verdana" w:eastAsia="Verdana" w:hAnsi="Verdana" w:cs="Calibri"/>
          <w:iCs/>
        </w:rPr>
      </w:pPr>
      <w:r w:rsidRPr="002820CD">
        <w:rPr>
          <w:rFonts w:ascii="Verdana" w:eastAsia="Verdana" w:hAnsi="Verdana" w:cs="Calibri"/>
          <w:iCs/>
        </w:rPr>
        <w:t>158,2°=1ks</w:t>
      </w:r>
    </w:p>
    <w:p w14:paraId="6DCC70D6" w14:textId="77777777" w:rsidR="002820CD" w:rsidRPr="002820CD" w:rsidRDefault="002820CD" w:rsidP="002820CD">
      <w:pPr>
        <w:spacing w:after="0"/>
        <w:rPr>
          <w:rFonts w:ascii="Verdana" w:eastAsia="Verdana" w:hAnsi="Verdana" w:cs="Calibri"/>
          <w:iCs/>
        </w:rPr>
      </w:pPr>
      <w:r w:rsidRPr="002820CD">
        <w:rPr>
          <w:rFonts w:ascii="Verdana" w:eastAsia="Verdana" w:hAnsi="Verdana" w:cs="Calibri"/>
          <w:iCs/>
        </w:rPr>
        <w:t>154,9°=1ks</w:t>
      </w:r>
    </w:p>
    <w:p w14:paraId="5711B219" w14:textId="77777777" w:rsidR="002820CD" w:rsidRPr="002820CD" w:rsidRDefault="002820CD" w:rsidP="002820CD">
      <w:pPr>
        <w:spacing w:after="0"/>
        <w:rPr>
          <w:rFonts w:ascii="Verdana" w:eastAsia="Verdana" w:hAnsi="Verdana" w:cs="Calibri"/>
          <w:iCs/>
        </w:rPr>
      </w:pPr>
      <w:r w:rsidRPr="002820CD">
        <w:rPr>
          <w:rFonts w:ascii="Verdana" w:eastAsia="Verdana" w:hAnsi="Verdana" w:cs="Calibri"/>
          <w:iCs/>
        </w:rPr>
        <w:t>151,4°=2ks</w:t>
      </w:r>
    </w:p>
    <w:p w14:paraId="5CEA3DF9" w14:textId="77777777" w:rsidR="002820CD" w:rsidRPr="002820CD" w:rsidRDefault="002820CD" w:rsidP="002820CD">
      <w:pPr>
        <w:spacing w:after="0"/>
        <w:rPr>
          <w:rFonts w:ascii="Verdana" w:eastAsia="Verdana" w:hAnsi="Verdana" w:cs="Calibri"/>
          <w:b/>
          <w:bCs/>
          <w:iCs/>
        </w:rPr>
      </w:pPr>
      <w:r w:rsidRPr="002820CD">
        <w:rPr>
          <w:rFonts w:ascii="Verdana" w:eastAsia="Verdana" w:hAnsi="Verdana" w:cs="Calibri"/>
          <w:b/>
          <w:bCs/>
          <w:iCs/>
        </w:rPr>
        <w:t>SO 22-22-03</w:t>
      </w:r>
    </w:p>
    <w:p w14:paraId="215871F2"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95,5°=1ks</w:t>
      </w:r>
    </w:p>
    <w:p w14:paraId="59180763"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90°=1ks</w:t>
      </w:r>
    </w:p>
    <w:p w14:paraId="09E03CD5"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147,2°=1ks</w:t>
      </w:r>
    </w:p>
    <w:p w14:paraId="7A8A5F03" w14:textId="77777777" w:rsidR="002820CD" w:rsidRPr="002820CD" w:rsidRDefault="002820CD" w:rsidP="002820CD">
      <w:pPr>
        <w:spacing w:after="0"/>
        <w:rPr>
          <w:rFonts w:ascii="Verdana" w:eastAsia="Calibri" w:hAnsi="Verdana" w:cs="Times New Roman"/>
          <w:bCs/>
          <w:lang w:eastAsia="cs-CZ"/>
        </w:rPr>
      </w:pPr>
      <w:r w:rsidRPr="002820CD">
        <w:rPr>
          <w:rFonts w:ascii="Verdana" w:eastAsia="Calibri" w:hAnsi="Verdana" w:cs="Times New Roman"/>
          <w:lang w:eastAsia="cs-CZ"/>
        </w:rPr>
        <w:t>133,8=1ks</w:t>
      </w:r>
    </w:p>
    <w:p w14:paraId="296BF9AA" w14:textId="1FA66464" w:rsidR="002820CD" w:rsidRDefault="002820CD" w:rsidP="002820CD">
      <w:pPr>
        <w:spacing w:after="0" w:line="240" w:lineRule="auto"/>
        <w:rPr>
          <w:rFonts w:ascii="Verdana" w:eastAsia="Calibri" w:hAnsi="Verdana" w:cs="Times New Roman"/>
          <w:b/>
          <w:lang w:eastAsia="cs-CZ"/>
        </w:rPr>
      </w:pPr>
    </w:p>
    <w:p w14:paraId="4D661749" w14:textId="77777777" w:rsidR="002820CD" w:rsidRPr="00A51E46" w:rsidRDefault="002820CD" w:rsidP="002820CD">
      <w:pPr>
        <w:spacing w:after="0" w:line="240" w:lineRule="auto"/>
        <w:rPr>
          <w:rFonts w:ascii="Verdana" w:eastAsia="Calibri" w:hAnsi="Verdana" w:cs="Times New Roman"/>
          <w:b/>
          <w:lang w:eastAsia="cs-CZ"/>
        </w:rPr>
      </w:pPr>
    </w:p>
    <w:p w14:paraId="2E55C71A"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lastRenderedPageBreak/>
        <w:t>Dotaz č. 92:</w:t>
      </w:r>
    </w:p>
    <w:p w14:paraId="2BC3E9D8" w14:textId="77777777" w:rsidR="002820CD" w:rsidRPr="00A51E46" w:rsidRDefault="002820CD" w:rsidP="002820CD">
      <w:pPr>
        <w:spacing w:after="0"/>
        <w:jc w:val="both"/>
        <w:rPr>
          <w:rFonts w:ascii="Verdana" w:eastAsia="Verdana" w:hAnsi="Verdana" w:cs="Arial"/>
          <w:b/>
        </w:rPr>
      </w:pPr>
      <w:bookmarkStart w:id="4" w:name="_Hlk180409834"/>
      <w:r w:rsidRPr="00A51E46">
        <w:rPr>
          <w:rFonts w:ascii="Verdana" w:eastAsia="Verdana" w:hAnsi="Verdana" w:cs="Arial"/>
          <w:b/>
        </w:rPr>
        <w:t>SO 22-22-02</w:t>
      </w:r>
    </w:p>
    <w:bookmarkEnd w:id="4"/>
    <w:p w14:paraId="15EEBC31" w14:textId="77777777" w:rsidR="002820CD" w:rsidRPr="00A51E46" w:rsidRDefault="002820CD" w:rsidP="002820CD">
      <w:pPr>
        <w:spacing w:after="0"/>
        <w:rPr>
          <w:rFonts w:ascii="Verdana" w:eastAsia="Verdana" w:hAnsi="Verdana" w:cs="Arial"/>
        </w:rPr>
      </w:pPr>
      <w:r w:rsidRPr="00A51E46">
        <w:rPr>
          <w:rFonts w:ascii="Verdana" w:eastAsia="Verdana" w:hAnsi="Verdana" w:cs="Arial"/>
        </w:rPr>
        <w:t xml:space="preserve">V přiloženém výkazu výměr </w:t>
      </w:r>
      <w:r w:rsidRPr="00A51E46">
        <w:rPr>
          <w:rFonts w:ascii="Verdana" w:eastAsia="Verdana" w:hAnsi="Verdana" w:cs="Arial"/>
          <w:b/>
        </w:rPr>
        <w:t>D_2_1_6_SO222202_3.01</w:t>
      </w:r>
      <w:r w:rsidRPr="00A51E46">
        <w:rPr>
          <w:rFonts w:ascii="Verdana" w:eastAsia="Verdana" w:hAnsi="Verdana" w:cs="Arial"/>
        </w:rPr>
        <w:t>_Vykaz_vymer je uvedeno </w:t>
      </w:r>
    </w:p>
    <w:tbl>
      <w:tblPr>
        <w:tblW w:w="9472" w:type="dxa"/>
        <w:tblInd w:w="663" w:type="dxa"/>
        <w:tblCellMar>
          <w:left w:w="0" w:type="dxa"/>
          <w:right w:w="0" w:type="dxa"/>
        </w:tblCellMar>
        <w:tblLook w:val="04A0" w:firstRow="1" w:lastRow="0" w:firstColumn="1" w:lastColumn="0" w:noHBand="0" w:noVBand="1"/>
      </w:tblPr>
      <w:tblGrid>
        <w:gridCol w:w="408"/>
        <w:gridCol w:w="290"/>
        <w:gridCol w:w="1164"/>
        <w:gridCol w:w="3202"/>
        <w:gridCol w:w="524"/>
        <w:gridCol w:w="1191"/>
        <w:gridCol w:w="2693"/>
      </w:tblGrid>
      <w:tr w:rsidR="002820CD" w:rsidRPr="00A51E46" w14:paraId="163988A5" w14:textId="77777777" w:rsidTr="002820CD">
        <w:trPr>
          <w:trHeight w:val="229"/>
        </w:trPr>
        <w:tc>
          <w:tcPr>
            <w:tcW w:w="375"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hideMark/>
          </w:tcPr>
          <w:p w14:paraId="02B66A8A" w14:textId="77777777" w:rsidR="002820CD" w:rsidRPr="00A51E46" w:rsidRDefault="002820CD" w:rsidP="002820CD">
            <w:pPr>
              <w:spacing w:after="0"/>
              <w:rPr>
                <w:rFonts w:ascii="Verdana" w:eastAsia="Verdana" w:hAnsi="Verdana" w:cs="Arial"/>
                <w:i/>
                <w:iCs/>
                <w:color w:val="000000"/>
                <w:sz w:val="14"/>
                <w:szCs w:val="14"/>
                <w:lang w:eastAsia="cs-CZ"/>
              </w:rPr>
            </w:pPr>
            <w:r w:rsidRPr="00A51E46">
              <w:rPr>
                <w:rFonts w:ascii="Verdana" w:eastAsia="Verdana" w:hAnsi="Verdana" w:cs="Arial"/>
                <w:i/>
                <w:iCs/>
                <w:color w:val="000000"/>
                <w:sz w:val="14"/>
                <w:szCs w:val="14"/>
                <w:lang w:eastAsia="cs-CZ"/>
              </w:rPr>
              <w:t>124</w:t>
            </w:r>
          </w:p>
        </w:tc>
        <w:tc>
          <w:tcPr>
            <w:tcW w:w="291"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2B21CF3B" w14:textId="77777777" w:rsidR="002820CD" w:rsidRPr="00A51E46" w:rsidRDefault="002820CD" w:rsidP="002820CD">
            <w:pPr>
              <w:spacing w:after="0"/>
              <w:rPr>
                <w:rFonts w:ascii="Verdana" w:eastAsia="Verdana" w:hAnsi="Verdana" w:cs="Arial"/>
                <w:i/>
                <w:iCs/>
                <w:sz w:val="14"/>
                <w:szCs w:val="14"/>
                <w:lang w:eastAsia="cs-CZ"/>
              </w:rPr>
            </w:pPr>
            <w:r w:rsidRPr="00A51E46">
              <w:rPr>
                <w:rFonts w:ascii="Verdana" w:eastAsia="Verdana" w:hAnsi="Verdana" w:cs="Arial"/>
                <w:i/>
                <w:iCs/>
                <w:sz w:val="14"/>
                <w:szCs w:val="14"/>
                <w:lang w:eastAsia="cs-CZ"/>
              </w:rPr>
              <w:t>M</w:t>
            </w:r>
          </w:p>
        </w:tc>
        <w:tc>
          <w:tcPr>
            <w:tcW w:w="1167"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4B17CC86" w14:textId="77777777" w:rsidR="002820CD" w:rsidRPr="00A51E46" w:rsidRDefault="002820CD" w:rsidP="002820CD">
            <w:pPr>
              <w:spacing w:after="0"/>
              <w:rPr>
                <w:rFonts w:ascii="Verdana" w:eastAsia="Verdana" w:hAnsi="Verdana" w:cs="Arial"/>
                <w:i/>
                <w:iCs/>
                <w:sz w:val="14"/>
                <w:szCs w:val="14"/>
                <w:lang w:eastAsia="cs-CZ"/>
              </w:rPr>
            </w:pPr>
            <w:r w:rsidRPr="00A51E46">
              <w:rPr>
                <w:rFonts w:ascii="Verdana" w:eastAsia="Verdana" w:hAnsi="Verdana" w:cs="Arial"/>
                <w:i/>
                <w:iCs/>
                <w:sz w:val="14"/>
                <w:szCs w:val="14"/>
                <w:lang w:eastAsia="cs-CZ"/>
              </w:rPr>
              <w:t>283553R2</w:t>
            </w:r>
          </w:p>
        </w:tc>
        <w:tc>
          <w:tcPr>
            <w:tcW w:w="3223"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6B0E0319" w14:textId="77777777" w:rsidR="002820CD" w:rsidRPr="00A51E46" w:rsidRDefault="002820CD" w:rsidP="002820CD">
            <w:pPr>
              <w:spacing w:after="0"/>
              <w:rPr>
                <w:rFonts w:ascii="Times New Roman" w:eastAsia="Verdana" w:hAnsi="Times New Roman" w:cs="Times New Roman"/>
                <w:color w:val="000000"/>
                <w:sz w:val="20"/>
                <w:lang w:eastAsia="cs-CZ"/>
              </w:rPr>
            </w:pPr>
            <w:r w:rsidRPr="00A51E46">
              <w:rPr>
                <w:rFonts w:ascii="Verdana" w:eastAsia="Verdana" w:hAnsi="Verdana" w:cs="Arial"/>
                <w:i/>
                <w:iCs/>
                <w:sz w:val="14"/>
                <w:szCs w:val="14"/>
                <w:lang w:eastAsia="cs-CZ"/>
              </w:rPr>
              <w:t>rukáv smršťovací k ochraně</w:t>
            </w:r>
            <w:r w:rsidRPr="00A51E46">
              <w:rPr>
                <w:rFonts w:ascii="Times New Roman" w:eastAsia="Verdana" w:hAnsi="Times New Roman" w:cs="Times New Roman"/>
                <w:sz w:val="14"/>
                <w:szCs w:val="14"/>
                <w:lang w:eastAsia="cs-CZ"/>
              </w:rPr>
              <w:t xml:space="preserve"> </w:t>
            </w:r>
            <w:r w:rsidRPr="00A51E46">
              <w:rPr>
                <w:rFonts w:ascii="Verdana" w:eastAsia="Verdana" w:hAnsi="Verdana" w:cs="Arial"/>
                <w:i/>
                <w:iCs/>
                <w:sz w:val="14"/>
                <w:szCs w:val="14"/>
                <w:lang w:eastAsia="cs-CZ"/>
              </w:rPr>
              <w:t>svarů</w:t>
            </w:r>
            <w:r w:rsidRPr="00A51E46">
              <w:rPr>
                <w:rFonts w:ascii="Times New Roman" w:eastAsia="Verdana" w:hAnsi="Times New Roman" w:cs="Times New Roman"/>
                <w:sz w:val="14"/>
                <w:szCs w:val="14"/>
                <w:lang w:eastAsia="cs-CZ"/>
              </w:rPr>
              <w:t xml:space="preserve"> </w:t>
            </w:r>
            <w:r w:rsidRPr="00A51E46">
              <w:rPr>
                <w:rFonts w:ascii="Verdana" w:eastAsia="Verdana" w:hAnsi="Verdana" w:cs="Arial"/>
                <w:i/>
                <w:iCs/>
                <w:sz w:val="14"/>
                <w:szCs w:val="14"/>
                <w:lang w:eastAsia="cs-CZ"/>
              </w:rPr>
              <w:t>DN80-500</w:t>
            </w:r>
          </w:p>
        </w:tc>
        <w:tc>
          <w:tcPr>
            <w:tcW w:w="508"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1399CECB" w14:textId="77777777" w:rsidR="002820CD" w:rsidRPr="00A51E46" w:rsidRDefault="002820CD" w:rsidP="002820CD">
            <w:pPr>
              <w:spacing w:after="0"/>
              <w:ind w:firstLine="140"/>
              <w:rPr>
                <w:rFonts w:ascii="Verdana" w:eastAsia="Verdana" w:hAnsi="Verdana" w:cs="Arial"/>
                <w:i/>
                <w:iCs/>
                <w:sz w:val="14"/>
                <w:szCs w:val="14"/>
                <w:lang w:eastAsia="cs-CZ"/>
              </w:rPr>
            </w:pPr>
            <w:r w:rsidRPr="00A51E46">
              <w:rPr>
                <w:rFonts w:ascii="Verdana" w:eastAsia="Verdana" w:hAnsi="Verdana" w:cs="Arial"/>
                <w:i/>
                <w:iCs/>
                <w:sz w:val="14"/>
                <w:szCs w:val="14"/>
                <w:lang w:eastAsia="cs-CZ"/>
              </w:rPr>
              <w:t>kus</w:t>
            </w:r>
          </w:p>
        </w:tc>
        <w:tc>
          <w:tcPr>
            <w:tcW w:w="1191"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hideMark/>
          </w:tcPr>
          <w:p w14:paraId="0E9F0D34" w14:textId="77777777" w:rsidR="002820CD" w:rsidRPr="00A51E46" w:rsidRDefault="002820CD" w:rsidP="002820CD">
            <w:pPr>
              <w:spacing w:after="0"/>
              <w:ind w:firstLine="420"/>
              <w:rPr>
                <w:rFonts w:ascii="Verdana" w:eastAsia="Verdana" w:hAnsi="Verdana" w:cs="Arial"/>
                <w:i/>
                <w:iCs/>
                <w:color w:val="000000"/>
                <w:sz w:val="14"/>
                <w:szCs w:val="14"/>
                <w:lang w:eastAsia="cs-CZ"/>
              </w:rPr>
            </w:pPr>
            <w:r w:rsidRPr="00A51E46">
              <w:rPr>
                <w:rFonts w:ascii="Verdana" w:eastAsia="Verdana" w:hAnsi="Verdana" w:cs="Arial"/>
                <w:i/>
                <w:iCs/>
                <w:color w:val="000000"/>
                <w:sz w:val="14"/>
                <w:szCs w:val="14"/>
                <w:lang w:eastAsia="cs-CZ"/>
              </w:rPr>
              <w:t>3,000</w:t>
            </w:r>
          </w:p>
        </w:tc>
        <w:tc>
          <w:tcPr>
            <w:tcW w:w="2717" w:type="dxa"/>
            <w:vAlign w:val="center"/>
            <w:hideMark/>
          </w:tcPr>
          <w:p w14:paraId="06CA3400" w14:textId="77777777" w:rsidR="002820CD" w:rsidRPr="00A51E46" w:rsidRDefault="002820CD" w:rsidP="002820CD">
            <w:pPr>
              <w:spacing w:after="0"/>
              <w:rPr>
                <w:rFonts w:ascii="Calibri" w:eastAsia="Verdana" w:hAnsi="Calibri" w:cs="Calibri"/>
                <w:szCs w:val="22"/>
              </w:rPr>
            </w:pPr>
            <w:r w:rsidRPr="00A51E46">
              <w:rPr>
                <w:rFonts w:ascii="Verdana" w:eastAsia="Verdana" w:hAnsi="Verdana" w:cs="Times New Roman"/>
              </w:rPr>
              <w:t> </w:t>
            </w:r>
          </w:p>
        </w:tc>
      </w:tr>
      <w:tr w:rsidR="002820CD" w:rsidRPr="00A51E46" w14:paraId="6971A74F" w14:textId="77777777" w:rsidTr="002820CD">
        <w:trPr>
          <w:trHeight w:val="330"/>
        </w:trPr>
        <w:tc>
          <w:tcPr>
            <w:tcW w:w="9472" w:type="dxa"/>
            <w:gridSpan w:val="7"/>
            <w:tcMar>
              <w:top w:w="0" w:type="dxa"/>
              <w:left w:w="70" w:type="dxa"/>
              <w:bottom w:w="0" w:type="dxa"/>
              <w:right w:w="70" w:type="dxa"/>
            </w:tcMar>
            <w:hideMark/>
          </w:tcPr>
          <w:p w14:paraId="383BCE99" w14:textId="77777777" w:rsidR="002820CD" w:rsidRPr="00A51E46" w:rsidRDefault="002820CD" w:rsidP="002820CD">
            <w:pPr>
              <w:spacing w:after="0"/>
              <w:ind w:firstLine="300"/>
              <w:rPr>
                <w:rFonts w:ascii="Times New Roman" w:eastAsia="Verdana" w:hAnsi="Times New Roman" w:cs="Times New Roman"/>
                <w:color w:val="000000"/>
                <w:sz w:val="20"/>
                <w:lang w:eastAsia="cs-CZ"/>
              </w:rPr>
            </w:pPr>
            <w:r w:rsidRPr="00A51E46">
              <w:rPr>
                <w:rFonts w:ascii="Verdana" w:eastAsia="Verdana" w:hAnsi="Verdana" w:cs="Arial"/>
                <w:sz w:val="10"/>
                <w:szCs w:val="10"/>
                <w:vertAlign w:val="subscript"/>
                <w:lang w:eastAsia="cs-CZ"/>
              </w:rPr>
              <w:t xml:space="preserve">P                                                 </w:t>
            </w:r>
            <w:r w:rsidRPr="00A51E46">
              <w:rPr>
                <w:rFonts w:ascii="Verdana" w:eastAsia="Verdana" w:hAnsi="Verdana" w:cs="Arial"/>
                <w:i/>
                <w:iCs/>
                <w:sz w:val="10"/>
                <w:szCs w:val="10"/>
                <w:lang w:eastAsia="cs-CZ"/>
              </w:rPr>
              <w:t>Poznámka k položce:</w:t>
            </w:r>
            <w:r w:rsidRPr="00A51E46">
              <w:rPr>
                <w:rFonts w:ascii="Verdana" w:eastAsia="Verdana" w:hAnsi="Verdana" w:cs="Arial"/>
                <w:i/>
                <w:iCs/>
                <w:sz w:val="10"/>
                <w:szCs w:val="10"/>
                <w:lang w:eastAsia="cs-CZ"/>
              </w:rPr>
              <w:br/>
              <w:t>TPSM C30</w:t>
            </w:r>
          </w:p>
        </w:tc>
      </w:tr>
      <w:tr w:rsidR="002820CD" w:rsidRPr="00A51E46" w14:paraId="79C462A8" w14:textId="77777777" w:rsidTr="002820CD">
        <w:trPr>
          <w:trHeight w:val="229"/>
        </w:trPr>
        <w:tc>
          <w:tcPr>
            <w:tcW w:w="375"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hideMark/>
          </w:tcPr>
          <w:p w14:paraId="482C78D6" w14:textId="77777777" w:rsidR="002820CD" w:rsidRPr="00A51E46" w:rsidRDefault="002820CD" w:rsidP="002820CD">
            <w:pPr>
              <w:spacing w:after="0"/>
              <w:rPr>
                <w:rFonts w:ascii="Verdana" w:eastAsia="Verdana" w:hAnsi="Verdana" w:cs="Arial"/>
                <w:i/>
                <w:iCs/>
                <w:color w:val="000000"/>
                <w:sz w:val="14"/>
                <w:szCs w:val="14"/>
                <w:lang w:eastAsia="cs-CZ"/>
              </w:rPr>
            </w:pPr>
            <w:r w:rsidRPr="00A51E46">
              <w:rPr>
                <w:rFonts w:ascii="Verdana" w:eastAsia="Verdana" w:hAnsi="Verdana" w:cs="Arial"/>
                <w:i/>
                <w:iCs/>
                <w:color w:val="000000"/>
                <w:sz w:val="14"/>
                <w:szCs w:val="14"/>
                <w:lang w:eastAsia="cs-CZ"/>
              </w:rPr>
              <w:t>125</w:t>
            </w:r>
          </w:p>
        </w:tc>
        <w:tc>
          <w:tcPr>
            <w:tcW w:w="291"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6D247C3C" w14:textId="77777777" w:rsidR="002820CD" w:rsidRPr="00A51E46" w:rsidRDefault="002820CD" w:rsidP="002820CD">
            <w:pPr>
              <w:spacing w:after="0"/>
              <w:rPr>
                <w:rFonts w:ascii="Verdana" w:eastAsia="Verdana" w:hAnsi="Verdana" w:cs="Arial"/>
                <w:i/>
                <w:iCs/>
                <w:sz w:val="14"/>
                <w:szCs w:val="14"/>
                <w:lang w:eastAsia="cs-CZ"/>
              </w:rPr>
            </w:pPr>
            <w:r w:rsidRPr="00A51E46">
              <w:rPr>
                <w:rFonts w:ascii="Verdana" w:eastAsia="Verdana" w:hAnsi="Verdana" w:cs="Arial"/>
                <w:i/>
                <w:iCs/>
                <w:sz w:val="14"/>
                <w:szCs w:val="14"/>
                <w:lang w:eastAsia="cs-CZ"/>
              </w:rPr>
              <w:t>M</w:t>
            </w:r>
          </w:p>
        </w:tc>
        <w:tc>
          <w:tcPr>
            <w:tcW w:w="1167"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2BBF097A" w14:textId="77777777" w:rsidR="002820CD" w:rsidRPr="00A51E46" w:rsidRDefault="002820CD" w:rsidP="002820CD">
            <w:pPr>
              <w:spacing w:after="0"/>
              <w:rPr>
                <w:rFonts w:ascii="Verdana" w:eastAsia="Verdana" w:hAnsi="Verdana" w:cs="Arial"/>
                <w:i/>
                <w:iCs/>
                <w:sz w:val="14"/>
                <w:szCs w:val="14"/>
                <w:lang w:eastAsia="cs-CZ"/>
              </w:rPr>
            </w:pPr>
            <w:r w:rsidRPr="00A51E46">
              <w:rPr>
                <w:rFonts w:ascii="Verdana" w:eastAsia="Verdana" w:hAnsi="Verdana" w:cs="Arial"/>
                <w:i/>
                <w:iCs/>
                <w:sz w:val="14"/>
                <w:szCs w:val="14"/>
                <w:lang w:eastAsia="cs-CZ"/>
              </w:rPr>
              <w:t>283553R3</w:t>
            </w:r>
          </w:p>
        </w:tc>
        <w:tc>
          <w:tcPr>
            <w:tcW w:w="3223"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5ADB5493" w14:textId="77777777" w:rsidR="002820CD" w:rsidRPr="00A51E46" w:rsidRDefault="002820CD" w:rsidP="002820CD">
            <w:pPr>
              <w:spacing w:after="0"/>
              <w:rPr>
                <w:rFonts w:ascii="Times New Roman" w:eastAsia="Verdana" w:hAnsi="Times New Roman" w:cs="Times New Roman"/>
                <w:color w:val="000000"/>
                <w:sz w:val="20"/>
                <w:lang w:eastAsia="cs-CZ"/>
              </w:rPr>
            </w:pPr>
            <w:r w:rsidRPr="00A51E46">
              <w:rPr>
                <w:rFonts w:ascii="Verdana" w:eastAsia="Verdana" w:hAnsi="Verdana" w:cs="Arial"/>
                <w:i/>
                <w:iCs/>
                <w:sz w:val="14"/>
                <w:szCs w:val="14"/>
                <w:lang w:eastAsia="cs-CZ"/>
              </w:rPr>
              <w:t>rukáv smršťovací k ochraně</w:t>
            </w:r>
            <w:r w:rsidRPr="00A51E46">
              <w:rPr>
                <w:rFonts w:ascii="Times New Roman" w:eastAsia="Verdana" w:hAnsi="Times New Roman" w:cs="Times New Roman"/>
                <w:sz w:val="14"/>
                <w:szCs w:val="14"/>
                <w:lang w:eastAsia="cs-CZ"/>
              </w:rPr>
              <w:t xml:space="preserve"> </w:t>
            </w:r>
            <w:r w:rsidRPr="00A51E46">
              <w:rPr>
                <w:rFonts w:ascii="Verdana" w:eastAsia="Verdana" w:hAnsi="Verdana" w:cs="Arial"/>
                <w:i/>
                <w:iCs/>
                <w:sz w:val="14"/>
                <w:szCs w:val="14"/>
                <w:lang w:eastAsia="cs-CZ"/>
              </w:rPr>
              <w:t>svarů</w:t>
            </w:r>
            <w:r w:rsidRPr="00A51E46">
              <w:rPr>
                <w:rFonts w:ascii="Times New Roman" w:eastAsia="Verdana" w:hAnsi="Times New Roman" w:cs="Times New Roman"/>
                <w:sz w:val="14"/>
                <w:szCs w:val="14"/>
                <w:lang w:eastAsia="cs-CZ"/>
              </w:rPr>
              <w:t xml:space="preserve"> </w:t>
            </w:r>
            <w:r w:rsidRPr="00A51E46">
              <w:rPr>
                <w:rFonts w:ascii="Verdana" w:eastAsia="Verdana" w:hAnsi="Verdana" w:cs="Arial"/>
                <w:i/>
                <w:iCs/>
                <w:sz w:val="14"/>
                <w:szCs w:val="14"/>
                <w:lang w:eastAsia="cs-CZ"/>
              </w:rPr>
              <w:t>DN200-500</w:t>
            </w:r>
          </w:p>
        </w:tc>
        <w:tc>
          <w:tcPr>
            <w:tcW w:w="508"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2B4881A4" w14:textId="77777777" w:rsidR="002820CD" w:rsidRPr="00A51E46" w:rsidRDefault="002820CD" w:rsidP="002820CD">
            <w:pPr>
              <w:spacing w:after="0"/>
              <w:ind w:firstLine="140"/>
              <w:rPr>
                <w:rFonts w:ascii="Verdana" w:eastAsia="Verdana" w:hAnsi="Verdana" w:cs="Arial"/>
                <w:i/>
                <w:iCs/>
                <w:sz w:val="14"/>
                <w:szCs w:val="14"/>
                <w:lang w:eastAsia="cs-CZ"/>
              </w:rPr>
            </w:pPr>
            <w:r w:rsidRPr="00A51E46">
              <w:rPr>
                <w:rFonts w:ascii="Verdana" w:eastAsia="Verdana" w:hAnsi="Verdana" w:cs="Arial"/>
                <w:i/>
                <w:iCs/>
                <w:sz w:val="14"/>
                <w:szCs w:val="14"/>
                <w:lang w:eastAsia="cs-CZ"/>
              </w:rPr>
              <w:t>kus</w:t>
            </w:r>
          </w:p>
        </w:tc>
        <w:tc>
          <w:tcPr>
            <w:tcW w:w="1191"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hideMark/>
          </w:tcPr>
          <w:p w14:paraId="17A23C2F" w14:textId="77777777" w:rsidR="002820CD" w:rsidRPr="00A51E46" w:rsidRDefault="002820CD" w:rsidP="002820CD">
            <w:pPr>
              <w:spacing w:after="0"/>
              <w:ind w:firstLine="280"/>
              <w:rPr>
                <w:rFonts w:ascii="Verdana" w:eastAsia="Verdana" w:hAnsi="Verdana" w:cs="Arial"/>
                <w:i/>
                <w:iCs/>
                <w:color w:val="000000"/>
                <w:sz w:val="14"/>
                <w:szCs w:val="14"/>
                <w:lang w:eastAsia="cs-CZ"/>
              </w:rPr>
            </w:pPr>
            <w:r w:rsidRPr="00A51E46">
              <w:rPr>
                <w:rFonts w:ascii="Verdana" w:eastAsia="Verdana" w:hAnsi="Verdana" w:cs="Arial"/>
                <w:i/>
                <w:iCs/>
                <w:color w:val="000000"/>
                <w:sz w:val="14"/>
                <w:szCs w:val="14"/>
                <w:lang w:eastAsia="cs-CZ"/>
              </w:rPr>
              <w:t>240,000</w:t>
            </w:r>
          </w:p>
        </w:tc>
        <w:tc>
          <w:tcPr>
            <w:tcW w:w="2717" w:type="dxa"/>
            <w:vAlign w:val="center"/>
            <w:hideMark/>
          </w:tcPr>
          <w:p w14:paraId="45EB951D" w14:textId="77777777" w:rsidR="002820CD" w:rsidRPr="00A51E46" w:rsidRDefault="002820CD" w:rsidP="002820CD">
            <w:pPr>
              <w:spacing w:after="0"/>
              <w:rPr>
                <w:rFonts w:ascii="Calibri" w:eastAsia="Verdana" w:hAnsi="Calibri" w:cs="Calibri"/>
                <w:szCs w:val="22"/>
              </w:rPr>
            </w:pPr>
            <w:r w:rsidRPr="00A51E46">
              <w:rPr>
                <w:rFonts w:ascii="Verdana" w:eastAsia="Verdana" w:hAnsi="Verdana" w:cs="Times New Roman"/>
              </w:rPr>
              <w:t> </w:t>
            </w:r>
          </w:p>
        </w:tc>
      </w:tr>
      <w:tr w:rsidR="002820CD" w:rsidRPr="00A51E46" w14:paraId="57444518" w14:textId="77777777" w:rsidTr="002820CD">
        <w:trPr>
          <w:trHeight w:val="330"/>
        </w:trPr>
        <w:tc>
          <w:tcPr>
            <w:tcW w:w="9472" w:type="dxa"/>
            <w:gridSpan w:val="7"/>
            <w:tcMar>
              <w:top w:w="0" w:type="dxa"/>
              <w:left w:w="70" w:type="dxa"/>
              <w:bottom w:w="0" w:type="dxa"/>
              <w:right w:w="70" w:type="dxa"/>
            </w:tcMar>
            <w:hideMark/>
          </w:tcPr>
          <w:p w14:paraId="7E09C129" w14:textId="77777777" w:rsidR="002820CD" w:rsidRPr="00A51E46" w:rsidRDefault="002820CD" w:rsidP="002820CD">
            <w:pPr>
              <w:spacing w:after="0"/>
              <w:ind w:firstLine="300"/>
              <w:rPr>
                <w:rFonts w:ascii="Times New Roman" w:eastAsia="Verdana" w:hAnsi="Times New Roman" w:cs="Times New Roman"/>
                <w:color w:val="000000"/>
                <w:sz w:val="20"/>
                <w:lang w:eastAsia="cs-CZ"/>
              </w:rPr>
            </w:pPr>
            <w:r w:rsidRPr="00A51E46">
              <w:rPr>
                <w:rFonts w:ascii="Verdana" w:eastAsia="Verdana" w:hAnsi="Verdana" w:cs="Arial"/>
                <w:sz w:val="10"/>
                <w:szCs w:val="10"/>
                <w:vertAlign w:val="subscript"/>
                <w:lang w:eastAsia="cs-CZ"/>
              </w:rPr>
              <w:t xml:space="preserve">P                                                 </w:t>
            </w:r>
            <w:r w:rsidRPr="00A51E46">
              <w:rPr>
                <w:rFonts w:ascii="Verdana" w:eastAsia="Verdana" w:hAnsi="Verdana" w:cs="Arial"/>
                <w:i/>
                <w:iCs/>
                <w:sz w:val="10"/>
                <w:szCs w:val="10"/>
                <w:lang w:eastAsia="cs-CZ"/>
              </w:rPr>
              <w:t>Poznámka k položce:</w:t>
            </w:r>
            <w:r w:rsidRPr="00A51E46">
              <w:rPr>
                <w:rFonts w:ascii="Verdana" w:eastAsia="Verdana" w:hAnsi="Verdana" w:cs="Arial"/>
                <w:i/>
                <w:iCs/>
                <w:sz w:val="10"/>
                <w:szCs w:val="10"/>
                <w:lang w:eastAsia="cs-CZ"/>
              </w:rPr>
              <w:br/>
              <w:t>TPSM C30</w:t>
            </w:r>
          </w:p>
        </w:tc>
      </w:tr>
    </w:tbl>
    <w:p w14:paraId="711B85A7" w14:textId="77777777" w:rsidR="002820CD" w:rsidRPr="00A51E46" w:rsidRDefault="002820CD" w:rsidP="002820CD">
      <w:pPr>
        <w:spacing w:after="0"/>
        <w:rPr>
          <w:rFonts w:ascii="Verdana" w:eastAsia="Verdana" w:hAnsi="Verdana" w:cs="Arial"/>
        </w:rPr>
      </w:pPr>
      <w:r w:rsidRPr="00A51E46">
        <w:rPr>
          <w:rFonts w:ascii="Verdana" w:eastAsia="Verdana" w:hAnsi="Verdana" w:cs="Arial"/>
        </w:rPr>
        <w:t>Rozměr 500 mm neexistuje, jsou pouze šířky 450 nebo 600 mm.</w:t>
      </w:r>
    </w:p>
    <w:p w14:paraId="47E35300" w14:textId="77777777" w:rsidR="002820CD" w:rsidRPr="00A51E46" w:rsidRDefault="002820CD" w:rsidP="002820CD">
      <w:pPr>
        <w:spacing w:after="0"/>
        <w:rPr>
          <w:rFonts w:ascii="Verdana" w:eastAsia="Verdana" w:hAnsi="Verdana" w:cs="Arial"/>
        </w:rPr>
      </w:pPr>
      <w:r w:rsidRPr="00A51E46">
        <w:rPr>
          <w:rFonts w:ascii="Verdana" w:eastAsia="Verdana" w:hAnsi="Verdana" w:cs="Arial"/>
        </w:rPr>
        <w:t>Proč jsou požadovány hadice, a ne dělené manžety které jsou levnější?</w:t>
      </w:r>
    </w:p>
    <w:p w14:paraId="76F4003D" w14:textId="77777777" w:rsidR="002820CD" w:rsidRPr="00A51E46" w:rsidRDefault="002820CD" w:rsidP="002820CD">
      <w:pPr>
        <w:spacing w:after="0"/>
        <w:rPr>
          <w:rFonts w:ascii="Aptos" w:eastAsia="Verdana" w:hAnsi="Aptos" w:cs="Times New Roman"/>
        </w:rPr>
      </w:pPr>
    </w:p>
    <w:tbl>
      <w:tblPr>
        <w:tblW w:w="6600" w:type="dxa"/>
        <w:tblInd w:w="669" w:type="dxa"/>
        <w:tblCellMar>
          <w:left w:w="0" w:type="dxa"/>
          <w:right w:w="0" w:type="dxa"/>
        </w:tblCellMar>
        <w:tblLook w:val="04A0" w:firstRow="1" w:lastRow="0" w:firstColumn="1" w:lastColumn="0" w:noHBand="0" w:noVBand="1"/>
      </w:tblPr>
      <w:tblGrid>
        <w:gridCol w:w="409"/>
        <w:gridCol w:w="297"/>
        <w:gridCol w:w="1185"/>
        <w:gridCol w:w="3314"/>
        <w:gridCol w:w="495"/>
        <w:gridCol w:w="900"/>
      </w:tblGrid>
      <w:tr w:rsidR="002820CD" w:rsidRPr="00A51E46" w14:paraId="694C205C" w14:textId="77777777" w:rsidTr="002820CD">
        <w:trPr>
          <w:trHeight w:val="360"/>
        </w:trPr>
        <w:tc>
          <w:tcPr>
            <w:tcW w:w="374"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hideMark/>
          </w:tcPr>
          <w:p w14:paraId="09BA0AD1" w14:textId="77777777" w:rsidR="002820CD" w:rsidRPr="00A51E46" w:rsidRDefault="002820CD" w:rsidP="002820CD">
            <w:pPr>
              <w:spacing w:after="0"/>
              <w:jc w:val="center"/>
              <w:rPr>
                <w:rFonts w:ascii="Verdana" w:eastAsia="Verdana" w:hAnsi="Verdana" w:cs="Arial"/>
                <w:i/>
                <w:iCs/>
                <w:color w:val="000000"/>
                <w:sz w:val="14"/>
                <w:szCs w:val="14"/>
                <w:lang w:eastAsia="cs-CZ"/>
              </w:rPr>
            </w:pPr>
            <w:r w:rsidRPr="00A51E46">
              <w:rPr>
                <w:rFonts w:ascii="Verdana" w:eastAsia="Verdana" w:hAnsi="Verdana" w:cs="Arial"/>
                <w:i/>
                <w:iCs/>
                <w:color w:val="000000"/>
                <w:sz w:val="14"/>
                <w:szCs w:val="14"/>
                <w:lang w:eastAsia="cs-CZ"/>
              </w:rPr>
              <w:t>128</w:t>
            </w:r>
          </w:p>
        </w:tc>
        <w:tc>
          <w:tcPr>
            <w:tcW w:w="298"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413DA1B5" w14:textId="77777777" w:rsidR="002820CD" w:rsidRPr="00A51E46" w:rsidRDefault="002820CD" w:rsidP="002820CD">
            <w:pPr>
              <w:spacing w:after="0"/>
              <w:jc w:val="center"/>
              <w:rPr>
                <w:rFonts w:ascii="Verdana" w:eastAsia="Verdana" w:hAnsi="Verdana" w:cs="Arial"/>
                <w:i/>
                <w:iCs/>
                <w:sz w:val="14"/>
                <w:szCs w:val="14"/>
                <w:lang w:eastAsia="cs-CZ"/>
              </w:rPr>
            </w:pPr>
            <w:r w:rsidRPr="00A51E46">
              <w:rPr>
                <w:rFonts w:ascii="Verdana" w:eastAsia="Verdana" w:hAnsi="Verdana" w:cs="Arial"/>
                <w:i/>
                <w:iCs/>
                <w:sz w:val="14"/>
                <w:szCs w:val="14"/>
                <w:lang w:eastAsia="cs-CZ"/>
              </w:rPr>
              <w:t>M</w:t>
            </w:r>
          </w:p>
        </w:tc>
        <w:tc>
          <w:tcPr>
            <w:tcW w:w="1190"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747175EA" w14:textId="77777777" w:rsidR="002820CD" w:rsidRPr="00A51E46" w:rsidRDefault="002820CD" w:rsidP="002820CD">
            <w:pPr>
              <w:spacing w:after="0"/>
              <w:rPr>
                <w:rFonts w:ascii="Verdana" w:eastAsia="Verdana" w:hAnsi="Verdana" w:cs="Arial"/>
                <w:i/>
                <w:iCs/>
                <w:sz w:val="14"/>
                <w:szCs w:val="14"/>
                <w:lang w:eastAsia="cs-CZ"/>
              </w:rPr>
            </w:pPr>
            <w:r w:rsidRPr="00A51E46">
              <w:rPr>
                <w:rFonts w:ascii="Verdana" w:eastAsia="Verdana" w:hAnsi="Verdana" w:cs="Arial"/>
                <w:i/>
                <w:iCs/>
                <w:sz w:val="14"/>
                <w:szCs w:val="14"/>
                <w:lang w:eastAsia="cs-CZ"/>
              </w:rPr>
              <w:t>283553R6</w:t>
            </w:r>
          </w:p>
        </w:tc>
        <w:tc>
          <w:tcPr>
            <w:tcW w:w="3341"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3FC5980E" w14:textId="77777777" w:rsidR="002820CD" w:rsidRPr="00A51E46" w:rsidRDefault="002820CD" w:rsidP="002820CD">
            <w:pPr>
              <w:spacing w:after="0"/>
              <w:rPr>
                <w:rFonts w:ascii="Times New Roman" w:eastAsia="Verdana" w:hAnsi="Times New Roman" w:cs="Times New Roman"/>
                <w:color w:val="000000"/>
                <w:sz w:val="20"/>
                <w:lang w:eastAsia="cs-CZ"/>
              </w:rPr>
            </w:pPr>
            <w:proofErr w:type="gramStart"/>
            <w:r w:rsidRPr="00A51E46">
              <w:rPr>
                <w:rFonts w:ascii="Verdana" w:eastAsia="Verdana" w:hAnsi="Verdana" w:cs="Arial"/>
                <w:i/>
                <w:iCs/>
                <w:sz w:val="14"/>
                <w:szCs w:val="14"/>
                <w:lang w:eastAsia="cs-CZ"/>
              </w:rPr>
              <w:t>SERVIWRAP  páska</w:t>
            </w:r>
            <w:proofErr w:type="gramEnd"/>
            <w:r w:rsidRPr="00A51E46">
              <w:rPr>
                <w:rFonts w:ascii="Verdana" w:eastAsia="Verdana" w:hAnsi="Verdana" w:cs="Arial"/>
                <w:i/>
                <w:iCs/>
                <w:sz w:val="14"/>
                <w:szCs w:val="14"/>
                <w:lang w:eastAsia="cs-CZ"/>
              </w:rPr>
              <w:t xml:space="preserve"> izolační            R30 A</w:t>
            </w:r>
            <w:r w:rsidRPr="00A51E46">
              <w:rPr>
                <w:rFonts w:ascii="Verdana" w:eastAsia="Verdana" w:hAnsi="Verdana" w:cs="Arial"/>
                <w:i/>
                <w:iCs/>
                <w:sz w:val="14"/>
                <w:szCs w:val="14"/>
                <w:lang w:eastAsia="cs-CZ"/>
              </w:rPr>
              <w:br/>
              <w:t>150mm/15m</w:t>
            </w:r>
          </w:p>
        </w:tc>
        <w:tc>
          <w:tcPr>
            <w:tcW w:w="497"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1A672947" w14:textId="77777777" w:rsidR="002820CD" w:rsidRPr="00A51E46" w:rsidRDefault="002820CD" w:rsidP="002820CD">
            <w:pPr>
              <w:spacing w:after="0"/>
              <w:jc w:val="center"/>
              <w:rPr>
                <w:rFonts w:ascii="Verdana" w:eastAsia="Verdana" w:hAnsi="Verdana" w:cs="Arial"/>
                <w:i/>
                <w:iCs/>
                <w:sz w:val="14"/>
                <w:szCs w:val="14"/>
                <w:lang w:eastAsia="cs-CZ"/>
              </w:rPr>
            </w:pPr>
            <w:r w:rsidRPr="00A51E46">
              <w:rPr>
                <w:rFonts w:ascii="Verdana" w:eastAsia="Verdana" w:hAnsi="Verdana" w:cs="Arial"/>
                <w:i/>
                <w:iCs/>
                <w:sz w:val="14"/>
                <w:szCs w:val="14"/>
                <w:lang w:eastAsia="cs-CZ"/>
              </w:rPr>
              <w:t>kus</w:t>
            </w:r>
          </w:p>
        </w:tc>
        <w:tc>
          <w:tcPr>
            <w:tcW w:w="900"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hideMark/>
          </w:tcPr>
          <w:p w14:paraId="02A75A9E" w14:textId="77777777" w:rsidR="002820CD" w:rsidRPr="00A51E46" w:rsidRDefault="002820CD" w:rsidP="002820CD">
            <w:pPr>
              <w:spacing w:after="0"/>
              <w:jc w:val="right"/>
              <w:rPr>
                <w:rFonts w:ascii="Verdana" w:eastAsia="Verdana" w:hAnsi="Verdana" w:cs="Arial"/>
                <w:i/>
                <w:iCs/>
                <w:color w:val="000000"/>
                <w:sz w:val="14"/>
                <w:szCs w:val="14"/>
                <w:lang w:eastAsia="cs-CZ"/>
              </w:rPr>
            </w:pPr>
            <w:r w:rsidRPr="00A51E46">
              <w:rPr>
                <w:rFonts w:ascii="Verdana" w:eastAsia="Verdana" w:hAnsi="Verdana" w:cs="Arial"/>
                <w:i/>
                <w:iCs/>
                <w:color w:val="000000"/>
                <w:sz w:val="14"/>
                <w:szCs w:val="14"/>
                <w:lang w:eastAsia="cs-CZ"/>
              </w:rPr>
              <w:t>15,000</w:t>
            </w:r>
          </w:p>
        </w:tc>
      </w:tr>
    </w:tbl>
    <w:p w14:paraId="288255C6" w14:textId="77777777" w:rsidR="002820CD" w:rsidRPr="00A51E46" w:rsidRDefault="002820CD" w:rsidP="002820CD">
      <w:pPr>
        <w:spacing w:after="0"/>
        <w:ind w:left="567" w:right="199"/>
        <w:contextualSpacing/>
        <w:rPr>
          <w:rFonts w:ascii="Calibri" w:eastAsia="Verdana" w:hAnsi="Calibri" w:cs="Calibri"/>
          <w:iCs/>
        </w:rPr>
      </w:pPr>
    </w:p>
    <w:p w14:paraId="2B214A13" w14:textId="77777777" w:rsidR="002820CD" w:rsidRPr="00A51E46" w:rsidRDefault="002820CD" w:rsidP="002820CD">
      <w:pPr>
        <w:spacing w:after="0"/>
        <w:rPr>
          <w:rFonts w:ascii="Verdana" w:eastAsia="Verdana" w:hAnsi="Verdana" w:cs="Arial"/>
        </w:rPr>
      </w:pPr>
      <w:r w:rsidRPr="00A51E46">
        <w:rPr>
          <w:rFonts w:ascii="Verdana" w:eastAsia="Verdana" w:hAnsi="Verdana" w:cs="Arial"/>
        </w:rPr>
        <w:t>Materiál SERVIWRAP už se nevyrábí.</w:t>
      </w:r>
    </w:p>
    <w:p w14:paraId="372376C5" w14:textId="77777777" w:rsidR="002820CD" w:rsidRPr="00A51E46" w:rsidRDefault="002820CD" w:rsidP="002820CD">
      <w:pPr>
        <w:spacing w:after="0"/>
        <w:rPr>
          <w:rFonts w:ascii="Verdana" w:eastAsia="Verdana" w:hAnsi="Verdana" w:cs="Arial"/>
        </w:rPr>
      </w:pPr>
      <w:r w:rsidRPr="00A51E46">
        <w:rPr>
          <w:rFonts w:ascii="Verdana" w:eastAsia="Verdana" w:hAnsi="Verdana" w:cs="Arial"/>
        </w:rPr>
        <w:t xml:space="preserve">Nahrazuje se: certifikovaný, ověřený materiál </w:t>
      </w:r>
      <w:proofErr w:type="spellStart"/>
      <w:r w:rsidRPr="00A51E46">
        <w:rPr>
          <w:rFonts w:ascii="Verdana" w:eastAsia="Verdana" w:hAnsi="Verdana" w:cs="Arial"/>
        </w:rPr>
        <w:t>primer+páska</w:t>
      </w:r>
      <w:proofErr w:type="spellEnd"/>
    </w:p>
    <w:tbl>
      <w:tblPr>
        <w:tblW w:w="0" w:type="auto"/>
        <w:tblInd w:w="67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4481"/>
      </w:tblGrid>
      <w:tr w:rsidR="002820CD" w:rsidRPr="00A51E46" w14:paraId="475127CA" w14:textId="77777777" w:rsidTr="002820CD">
        <w:trPr>
          <w:trHeight w:val="300"/>
        </w:trPr>
        <w:tc>
          <w:tcPr>
            <w:tcW w:w="0" w:type="auto"/>
            <w:tcBorders>
              <w:top w:val="double" w:sz="6" w:space="0" w:color="000000"/>
              <w:left w:val="double" w:sz="6" w:space="0" w:color="000000"/>
              <w:bottom w:val="single" w:sz="6" w:space="0" w:color="000000"/>
              <w:right w:val="double" w:sz="6" w:space="0" w:color="000000"/>
            </w:tcBorders>
            <w:noWrap/>
            <w:hideMark/>
          </w:tcPr>
          <w:p w14:paraId="6690426C" w14:textId="77777777" w:rsidR="002820CD" w:rsidRPr="00A51E46" w:rsidRDefault="002820CD" w:rsidP="002820CD">
            <w:pPr>
              <w:spacing w:after="0"/>
              <w:rPr>
                <w:rFonts w:ascii="Verdana" w:eastAsia="Verdana" w:hAnsi="Verdana" w:cs="Times New Roman"/>
                <w:caps/>
                <w:color w:val="000000"/>
                <w:lang w:eastAsia="cs-CZ"/>
              </w:rPr>
            </w:pPr>
            <w:r w:rsidRPr="00A51E46">
              <w:rPr>
                <w:rFonts w:ascii="Verdana" w:eastAsia="Verdana" w:hAnsi="Verdana" w:cs="Times New Roman"/>
                <w:caps/>
                <w:color w:val="000000"/>
                <w:lang w:eastAsia="cs-CZ"/>
              </w:rPr>
              <w:t>729 AnticorWrap Primer/1litr/</w:t>
            </w:r>
          </w:p>
        </w:tc>
      </w:tr>
      <w:tr w:rsidR="002820CD" w:rsidRPr="00A51E46" w14:paraId="60A8AC37" w14:textId="77777777" w:rsidTr="002820CD">
        <w:trPr>
          <w:trHeight w:val="300"/>
        </w:trPr>
        <w:tc>
          <w:tcPr>
            <w:tcW w:w="0" w:type="auto"/>
            <w:tcBorders>
              <w:top w:val="single" w:sz="6" w:space="0" w:color="000000"/>
              <w:left w:val="double" w:sz="6" w:space="0" w:color="000000"/>
              <w:bottom w:val="single" w:sz="6" w:space="0" w:color="000000"/>
              <w:right w:val="double" w:sz="6" w:space="0" w:color="000000"/>
            </w:tcBorders>
            <w:noWrap/>
            <w:hideMark/>
          </w:tcPr>
          <w:p w14:paraId="0F704235" w14:textId="77777777" w:rsidR="002820CD" w:rsidRPr="00A51E46" w:rsidRDefault="002820CD" w:rsidP="002820CD">
            <w:pPr>
              <w:spacing w:after="0"/>
              <w:rPr>
                <w:rFonts w:ascii="Verdana" w:eastAsia="Verdana" w:hAnsi="Verdana" w:cs="Times New Roman"/>
                <w:color w:val="000000"/>
                <w:lang w:eastAsia="cs-CZ"/>
              </w:rPr>
            </w:pPr>
            <w:r w:rsidRPr="00A51E46">
              <w:rPr>
                <w:rFonts w:ascii="Verdana" w:eastAsia="Verdana" w:hAnsi="Verdana" w:cs="Times New Roman"/>
                <w:color w:val="000000"/>
                <w:lang w:eastAsia="cs-CZ"/>
              </w:rPr>
              <w:t xml:space="preserve">729 </w:t>
            </w:r>
            <w:proofErr w:type="spellStart"/>
            <w:r w:rsidRPr="00A51E46">
              <w:rPr>
                <w:rFonts w:ascii="Verdana" w:eastAsia="Verdana" w:hAnsi="Verdana" w:cs="Times New Roman"/>
                <w:color w:val="000000"/>
                <w:lang w:eastAsia="cs-CZ"/>
              </w:rPr>
              <w:t>AnticorWrap</w:t>
            </w:r>
            <w:proofErr w:type="spellEnd"/>
            <w:r w:rsidRPr="00A51E46">
              <w:rPr>
                <w:rFonts w:ascii="Verdana" w:eastAsia="Verdana" w:hAnsi="Verdana" w:cs="Times New Roman"/>
                <w:color w:val="000000"/>
                <w:lang w:eastAsia="cs-CZ"/>
              </w:rPr>
              <w:t xml:space="preserve"> </w:t>
            </w:r>
            <w:proofErr w:type="spellStart"/>
            <w:r w:rsidRPr="00A51E46">
              <w:rPr>
                <w:rFonts w:ascii="Verdana" w:eastAsia="Verdana" w:hAnsi="Verdana" w:cs="Times New Roman"/>
                <w:color w:val="000000"/>
                <w:lang w:eastAsia="cs-CZ"/>
              </w:rPr>
              <w:t>Primer</w:t>
            </w:r>
            <w:proofErr w:type="spellEnd"/>
            <w:r w:rsidRPr="00A51E46">
              <w:rPr>
                <w:rFonts w:ascii="Verdana" w:eastAsia="Verdana" w:hAnsi="Verdana" w:cs="Times New Roman"/>
                <w:color w:val="000000"/>
                <w:lang w:eastAsia="cs-CZ"/>
              </w:rPr>
              <w:t>/200 ml/</w:t>
            </w:r>
          </w:p>
        </w:tc>
      </w:tr>
      <w:tr w:rsidR="002820CD" w:rsidRPr="00A51E46" w14:paraId="5570B104" w14:textId="77777777" w:rsidTr="002820CD">
        <w:trPr>
          <w:trHeight w:val="300"/>
        </w:trPr>
        <w:tc>
          <w:tcPr>
            <w:tcW w:w="0" w:type="auto"/>
            <w:tcBorders>
              <w:top w:val="single" w:sz="6" w:space="0" w:color="000000"/>
              <w:left w:val="double" w:sz="6" w:space="0" w:color="000000"/>
              <w:bottom w:val="single" w:sz="6" w:space="0" w:color="000000"/>
              <w:right w:val="double" w:sz="6" w:space="0" w:color="000000"/>
            </w:tcBorders>
            <w:noWrap/>
            <w:hideMark/>
          </w:tcPr>
          <w:p w14:paraId="41E3A654" w14:textId="77777777" w:rsidR="002820CD" w:rsidRPr="00A51E46" w:rsidRDefault="002820CD" w:rsidP="002820CD">
            <w:pPr>
              <w:spacing w:after="0"/>
              <w:rPr>
                <w:rFonts w:ascii="Verdana" w:eastAsia="Verdana" w:hAnsi="Verdana" w:cs="Times New Roman"/>
                <w:color w:val="000000"/>
                <w:lang w:eastAsia="cs-CZ"/>
              </w:rPr>
            </w:pPr>
            <w:r w:rsidRPr="00A51E46">
              <w:rPr>
                <w:rFonts w:ascii="Verdana" w:eastAsia="Verdana" w:hAnsi="Verdana" w:cs="Times New Roman"/>
                <w:color w:val="000000"/>
                <w:lang w:eastAsia="cs-CZ"/>
              </w:rPr>
              <w:t xml:space="preserve">762-60 </w:t>
            </w:r>
            <w:proofErr w:type="spellStart"/>
            <w:r w:rsidRPr="00A51E46">
              <w:rPr>
                <w:rFonts w:ascii="Verdana" w:eastAsia="Verdana" w:hAnsi="Verdana" w:cs="Times New Roman"/>
                <w:color w:val="000000"/>
                <w:lang w:eastAsia="cs-CZ"/>
              </w:rPr>
              <w:t>Anticor</w:t>
            </w:r>
            <w:proofErr w:type="spellEnd"/>
            <w:r w:rsidRPr="00A51E46">
              <w:rPr>
                <w:rFonts w:ascii="Verdana" w:eastAsia="Verdana" w:hAnsi="Verdana" w:cs="Times New Roman"/>
                <w:color w:val="000000"/>
                <w:lang w:eastAsia="cs-CZ"/>
              </w:rPr>
              <w:t xml:space="preserve"> </w:t>
            </w:r>
            <w:proofErr w:type="spellStart"/>
            <w:r w:rsidRPr="00A51E46">
              <w:rPr>
                <w:rFonts w:ascii="Verdana" w:eastAsia="Verdana" w:hAnsi="Verdana" w:cs="Times New Roman"/>
                <w:color w:val="000000"/>
                <w:lang w:eastAsia="cs-CZ"/>
              </w:rPr>
              <w:t>Wrap</w:t>
            </w:r>
            <w:proofErr w:type="spellEnd"/>
            <w:r w:rsidRPr="00A51E46">
              <w:rPr>
                <w:rFonts w:ascii="Verdana" w:eastAsia="Verdana" w:hAnsi="Verdana" w:cs="Times New Roman"/>
                <w:color w:val="000000"/>
                <w:lang w:eastAsia="cs-CZ"/>
              </w:rPr>
              <w:t xml:space="preserve">/ </w:t>
            </w:r>
            <w:proofErr w:type="gramStart"/>
            <w:r w:rsidRPr="00A51E46">
              <w:rPr>
                <w:rFonts w:ascii="Verdana" w:eastAsia="Verdana" w:hAnsi="Verdana" w:cs="Times New Roman"/>
                <w:color w:val="000000"/>
                <w:lang w:eastAsia="cs-CZ"/>
              </w:rPr>
              <w:t>30mm</w:t>
            </w:r>
            <w:proofErr w:type="gramEnd"/>
            <w:r w:rsidRPr="00A51E46">
              <w:rPr>
                <w:rFonts w:ascii="Verdana" w:eastAsia="Verdana" w:hAnsi="Verdana" w:cs="Times New Roman"/>
                <w:color w:val="000000"/>
                <w:lang w:eastAsia="cs-CZ"/>
              </w:rPr>
              <w:t xml:space="preserve"> x 1,5mm x 10m/</w:t>
            </w:r>
          </w:p>
        </w:tc>
      </w:tr>
      <w:tr w:rsidR="002820CD" w:rsidRPr="00A51E46" w14:paraId="47D290C9" w14:textId="77777777" w:rsidTr="002820CD">
        <w:trPr>
          <w:trHeight w:val="300"/>
        </w:trPr>
        <w:tc>
          <w:tcPr>
            <w:tcW w:w="0" w:type="auto"/>
            <w:tcBorders>
              <w:top w:val="single" w:sz="6" w:space="0" w:color="000000"/>
              <w:left w:val="double" w:sz="6" w:space="0" w:color="000000"/>
              <w:bottom w:val="single" w:sz="6" w:space="0" w:color="000000"/>
              <w:right w:val="double" w:sz="6" w:space="0" w:color="000000"/>
            </w:tcBorders>
            <w:noWrap/>
            <w:hideMark/>
          </w:tcPr>
          <w:p w14:paraId="5F43D1C0" w14:textId="77777777" w:rsidR="002820CD" w:rsidRPr="00A51E46" w:rsidRDefault="002820CD" w:rsidP="002820CD">
            <w:pPr>
              <w:spacing w:after="0"/>
              <w:rPr>
                <w:rFonts w:ascii="Verdana" w:eastAsia="Verdana" w:hAnsi="Verdana" w:cs="Times New Roman"/>
                <w:color w:val="000000"/>
                <w:lang w:eastAsia="cs-CZ"/>
              </w:rPr>
            </w:pPr>
            <w:r w:rsidRPr="00A51E46">
              <w:rPr>
                <w:rFonts w:ascii="Verdana" w:eastAsia="Verdana" w:hAnsi="Verdana" w:cs="Times New Roman"/>
                <w:color w:val="000000"/>
                <w:lang w:eastAsia="cs-CZ"/>
              </w:rPr>
              <w:t xml:space="preserve">762-60 </w:t>
            </w:r>
            <w:proofErr w:type="spellStart"/>
            <w:r w:rsidRPr="00A51E46">
              <w:rPr>
                <w:rFonts w:ascii="Verdana" w:eastAsia="Verdana" w:hAnsi="Verdana" w:cs="Times New Roman"/>
                <w:color w:val="000000"/>
                <w:lang w:eastAsia="cs-CZ"/>
              </w:rPr>
              <w:t>Anticor</w:t>
            </w:r>
            <w:proofErr w:type="spellEnd"/>
            <w:r w:rsidRPr="00A51E46">
              <w:rPr>
                <w:rFonts w:ascii="Verdana" w:eastAsia="Verdana" w:hAnsi="Verdana" w:cs="Times New Roman"/>
                <w:color w:val="000000"/>
                <w:lang w:eastAsia="cs-CZ"/>
              </w:rPr>
              <w:t xml:space="preserve"> </w:t>
            </w:r>
            <w:proofErr w:type="spellStart"/>
            <w:r w:rsidRPr="00A51E46">
              <w:rPr>
                <w:rFonts w:ascii="Verdana" w:eastAsia="Verdana" w:hAnsi="Verdana" w:cs="Times New Roman"/>
                <w:color w:val="000000"/>
                <w:lang w:eastAsia="cs-CZ"/>
              </w:rPr>
              <w:t>Wrap</w:t>
            </w:r>
            <w:proofErr w:type="spellEnd"/>
            <w:r w:rsidRPr="00A51E46">
              <w:rPr>
                <w:rFonts w:ascii="Verdana" w:eastAsia="Verdana" w:hAnsi="Verdana" w:cs="Times New Roman"/>
                <w:color w:val="000000"/>
                <w:lang w:eastAsia="cs-CZ"/>
              </w:rPr>
              <w:t xml:space="preserve">/ </w:t>
            </w:r>
            <w:proofErr w:type="gramStart"/>
            <w:r w:rsidRPr="00A51E46">
              <w:rPr>
                <w:rFonts w:ascii="Verdana" w:eastAsia="Verdana" w:hAnsi="Verdana" w:cs="Times New Roman"/>
                <w:color w:val="000000"/>
                <w:lang w:eastAsia="cs-CZ"/>
              </w:rPr>
              <w:t>50mm</w:t>
            </w:r>
            <w:proofErr w:type="gramEnd"/>
            <w:r w:rsidRPr="00A51E46">
              <w:rPr>
                <w:rFonts w:ascii="Verdana" w:eastAsia="Verdana" w:hAnsi="Verdana" w:cs="Times New Roman"/>
                <w:color w:val="000000"/>
                <w:lang w:eastAsia="cs-CZ"/>
              </w:rPr>
              <w:t xml:space="preserve"> x 1,5mm x 10m/</w:t>
            </w:r>
          </w:p>
        </w:tc>
      </w:tr>
      <w:tr w:rsidR="002820CD" w:rsidRPr="00A51E46" w14:paraId="23009450" w14:textId="77777777" w:rsidTr="002820CD">
        <w:trPr>
          <w:trHeight w:val="300"/>
        </w:trPr>
        <w:tc>
          <w:tcPr>
            <w:tcW w:w="0" w:type="auto"/>
            <w:tcBorders>
              <w:top w:val="single" w:sz="6" w:space="0" w:color="000000"/>
              <w:left w:val="double" w:sz="6" w:space="0" w:color="000000"/>
              <w:bottom w:val="single" w:sz="6" w:space="0" w:color="000000"/>
              <w:right w:val="double" w:sz="6" w:space="0" w:color="000000"/>
            </w:tcBorders>
            <w:noWrap/>
            <w:hideMark/>
          </w:tcPr>
          <w:p w14:paraId="74094748" w14:textId="77777777" w:rsidR="002820CD" w:rsidRPr="00A51E46" w:rsidRDefault="002820CD" w:rsidP="002820CD">
            <w:pPr>
              <w:spacing w:after="0"/>
              <w:rPr>
                <w:rFonts w:ascii="Verdana" w:eastAsia="Verdana" w:hAnsi="Verdana" w:cs="Times New Roman"/>
                <w:color w:val="000000"/>
                <w:lang w:eastAsia="cs-CZ"/>
              </w:rPr>
            </w:pPr>
            <w:r w:rsidRPr="00A51E46">
              <w:rPr>
                <w:rFonts w:ascii="Verdana" w:eastAsia="Verdana" w:hAnsi="Verdana" w:cs="Times New Roman"/>
                <w:color w:val="000000"/>
                <w:lang w:eastAsia="cs-CZ"/>
              </w:rPr>
              <w:t xml:space="preserve">762-60 </w:t>
            </w:r>
            <w:proofErr w:type="spellStart"/>
            <w:r w:rsidRPr="00A51E46">
              <w:rPr>
                <w:rFonts w:ascii="Verdana" w:eastAsia="Verdana" w:hAnsi="Verdana" w:cs="Times New Roman"/>
                <w:color w:val="000000"/>
                <w:lang w:eastAsia="cs-CZ"/>
              </w:rPr>
              <w:t>Anticor</w:t>
            </w:r>
            <w:proofErr w:type="spellEnd"/>
            <w:r w:rsidRPr="00A51E46">
              <w:rPr>
                <w:rFonts w:ascii="Verdana" w:eastAsia="Verdana" w:hAnsi="Verdana" w:cs="Times New Roman"/>
                <w:color w:val="000000"/>
                <w:lang w:eastAsia="cs-CZ"/>
              </w:rPr>
              <w:t xml:space="preserve"> </w:t>
            </w:r>
            <w:proofErr w:type="spellStart"/>
            <w:r w:rsidRPr="00A51E46">
              <w:rPr>
                <w:rFonts w:ascii="Verdana" w:eastAsia="Verdana" w:hAnsi="Verdana" w:cs="Times New Roman"/>
                <w:color w:val="000000"/>
                <w:lang w:eastAsia="cs-CZ"/>
              </w:rPr>
              <w:t>Wrap</w:t>
            </w:r>
            <w:proofErr w:type="spellEnd"/>
            <w:r w:rsidRPr="00A51E46">
              <w:rPr>
                <w:rFonts w:ascii="Verdana" w:eastAsia="Verdana" w:hAnsi="Verdana" w:cs="Times New Roman"/>
                <w:color w:val="000000"/>
                <w:lang w:eastAsia="cs-CZ"/>
              </w:rPr>
              <w:t>/</w:t>
            </w:r>
            <w:proofErr w:type="gramStart"/>
            <w:r w:rsidRPr="00A51E46">
              <w:rPr>
                <w:rFonts w:ascii="Verdana" w:eastAsia="Verdana" w:hAnsi="Verdana" w:cs="Times New Roman"/>
                <w:color w:val="000000"/>
                <w:lang w:eastAsia="cs-CZ"/>
              </w:rPr>
              <w:t>100mm</w:t>
            </w:r>
            <w:proofErr w:type="gramEnd"/>
            <w:r w:rsidRPr="00A51E46">
              <w:rPr>
                <w:rFonts w:ascii="Verdana" w:eastAsia="Verdana" w:hAnsi="Verdana" w:cs="Times New Roman"/>
                <w:color w:val="000000"/>
                <w:lang w:eastAsia="cs-CZ"/>
              </w:rPr>
              <w:t xml:space="preserve"> x 1,5mm x 10m/</w:t>
            </w:r>
          </w:p>
        </w:tc>
      </w:tr>
      <w:tr w:rsidR="002820CD" w:rsidRPr="00A51E46" w14:paraId="735BD382" w14:textId="77777777" w:rsidTr="002820CD">
        <w:trPr>
          <w:trHeight w:val="300"/>
        </w:trPr>
        <w:tc>
          <w:tcPr>
            <w:tcW w:w="0" w:type="auto"/>
            <w:tcBorders>
              <w:top w:val="single" w:sz="6" w:space="0" w:color="000000"/>
              <w:left w:val="double" w:sz="6" w:space="0" w:color="000000"/>
              <w:bottom w:val="double" w:sz="6" w:space="0" w:color="000000"/>
              <w:right w:val="double" w:sz="6" w:space="0" w:color="000000"/>
            </w:tcBorders>
            <w:noWrap/>
            <w:hideMark/>
          </w:tcPr>
          <w:p w14:paraId="68467DFA" w14:textId="77777777" w:rsidR="002820CD" w:rsidRPr="00A51E46" w:rsidRDefault="002820CD" w:rsidP="002820CD">
            <w:pPr>
              <w:spacing w:after="0"/>
              <w:rPr>
                <w:rFonts w:ascii="Verdana" w:eastAsia="Verdana" w:hAnsi="Verdana" w:cs="Times New Roman"/>
                <w:color w:val="000000"/>
                <w:lang w:eastAsia="cs-CZ"/>
              </w:rPr>
            </w:pPr>
            <w:r w:rsidRPr="00A51E46">
              <w:rPr>
                <w:rFonts w:ascii="Verdana" w:eastAsia="Verdana" w:hAnsi="Verdana" w:cs="Times New Roman"/>
                <w:color w:val="000000"/>
                <w:lang w:eastAsia="cs-CZ"/>
              </w:rPr>
              <w:t xml:space="preserve">762-60 </w:t>
            </w:r>
            <w:proofErr w:type="spellStart"/>
            <w:r w:rsidRPr="00A51E46">
              <w:rPr>
                <w:rFonts w:ascii="Verdana" w:eastAsia="Verdana" w:hAnsi="Verdana" w:cs="Times New Roman"/>
                <w:color w:val="000000"/>
                <w:lang w:eastAsia="cs-CZ"/>
              </w:rPr>
              <w:t>Anticor</w:t>
            </w:r>
            <w:proofErr w:type="spellEnd"/>
            <w:r w:rsidRPr="00A51E46">
              <w:rPr>
                <w:rFonts w:ascii="Verdana" w:eastAsia="Verdana" w:hAnsi="Verdana" w:cs="Times New Roman"/>
                <w:color w:val="000000"/>
                <w:lang w:eastAsia="cs-CZ"/>
              </w:rPr>
              <w:t xml:space="preserve"> </w:t>
            </w:r>
            <w:proofErr w:type="spellStart"/>
            <w:r w:rsidRPr="00A51E46">
              <w:rPr>
                <w:rFonts w:ascii="Verdana" w:eastAsia="Verdana" w:hAnsi="Verdana" w:cs="Times New Roman"/>
                <w:color w:val="000000"/>
                <w:lang w:eastAsia="cs-CZ"/>
              </w:rPr>
              <w:t>Wrap</w:t>
            </w:r>
            <w:proofErr w:type="spellEnd"/>
            <w:r w:rsidRPr="00A51E46">
              <w:rPr>
                <w:rFonts w:ascii="Verdana" w:eastAsia="Verdana" w:hAnsi="Verdana" w:cs="Times New Roman"/>
                <w:color w:val="000000"/>
                <w:lang w:eastAsia="cs-CZ"/>
              </w:rPr>
              <w:t>/</w:t>
            </w:r>
            <w:proofErr w:type="gramStart"/>
            <w:r w:rsidRPr="00A51E46">
              <w:rPr>
                <w:rFonts w:ascii="Verdana" w:eastAsia="Verdana" w:hAnsi="Verdana" w:cs="Times New Roman"/>
                <w:color w:val="000000"/>
                <w:lang w:eastAsia="cs-CZ"/>
              </w:rPr>
              <w:t>150mm</w:t>
            </w:r>
            <w:proofErr w:type="gramEnd"/>
            <w:r w:rsidRPr="00A51E46">
              <w:rPr>
                <w:rFonts w:ascii="Verdana" w:eastAsia="Verdana" w:hAnsi="Verdana" w:cs="Times New Roman"/>
                <w:color w:val="000000"/>
                <w:lang w:eastAsia="cs-CZ"/>
              </w:rPr>
              <w:t xml:space="preserve"> x 1,5mm x 10m/</w:t>
            </w:r>
          </w:p>
        </w:tc>
      </w:tr>
    </w:tbl>
    <w:p w14:paraId="24CE0D73" w14:textId="77777777" w:rsidR="002820CD" w:rsidRPr="00A51E46" w:rsidRDefault="002820CD" w:rsidP="002820CD">
      <w:pPr>
        <w:spacing w:after="0"/>
        <w:rPr>
          <w:rFonts w:ascii="Aptos" w:eastAsia="Calibri" w:hAnsi="Aptos" w:cs="Calibri"/>
          <w:szCs w:val="22"/>
        </w:rPr>
      </w:pPr>
    </w:p>
    <w:p w14:paraId="0FE6CBEC" w14:textId="77777777" w:rsidR="002820CD" w:rsidRPr="00A51E46" w:rsidRDefault="002820CD" w:rsidP="002820CD">
      <w:pPr>
        <w:spacing w:after="0"/>
        <w:rPr>
          <w:rFonts w:ascii="Verdana" w:eastAsia="Verdana" w:hAnsi="Verdana" w:cs="Arial"/>
        </w:rPr>
      </w:pPr>
      <w:bookmarkStart w:id="5" w:name="_Hlk180619601"/>
      <w:r w:rsidRPr="00A51E46">
        <w:rPr>
          <w:rFonts w:ascii="Verdana" w:eastAsia="Verdana" w:hAnsi="Verdana" w:cs="Arial"/>
        </w:rPr>
        <w:t>Žádáme prosím o upřesnění.</w:t>
      </w:r>
    </w:p>
    <w:bookmarkEnd w:id="5"/>
    <w:p w14:paraId="2429D9BA" w14:textId="77777777" w:rsidR="002820CD" w:rsidRPr="00A51E46" w:rsidRDefault="002820CD" w:rsidP="002820CD">
      <w:pPr>
        <w:spacing w:after="0"/>
        <w:rPr>
          <w:rFonts w:ascii="Verdana" w:eastAsia="Calibri" w:hAnsi="Verdana" w:cs="Times New Roman"/>
          <w:bCs/>
          <w:color w:val="FF0000"/>
          <w:lang w:eastAsia="cs-CZ"/>
        </w:rPr>
      </w:pPr>
    </w:p>
    <w:p w14:paraId="749288DD"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 xml:space="preserve">Odpověď: </w:t>
      </w:r>
    </w:p>
    <w:p w14:paraId="34996D63"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 xml:space="preserve">Budou použity rukávy šířky </w:t>
      </w:r>
      <w:proofErr w:type="gramStart"/>
      <w:r w:rsidRPr="002820CD">
        <w:rPr>
          <w:rFonts w:ascii="Verdana" w:eastAsia="Calibri" w:hAnsi="Verdana" w:cs="Times New Roman"/>
          <w:lang w:eastAsia="cs-CZ"/>
        </w:rPr>
        <w:t>450mm</w:t>
      </w:r>
      <w:proofErr w:type="gramEnd"/>
      <w:r w:rsidRPr="002820CD">
        <w:rPr>
          <w:rFonts w:ascii="Verdana" w:eastAsia="Calibri" w:hAnsi="Verdana" w:cs="Times New Roman"/>
          <w:lang w:eastAsia="cs-CZ"/>
        </w:rPr>
        <w:t>. Navržené řešení bylo odsouhlaseno společnosti GASNET.</w:t>
      </w:r>
      <w:r w:rsidRPr="002820CD">
        <w:rPr>
          <w:rFonts w:ascii="Verdana" w:eastAsia="Calibri" w:hAnsi="Verdana" w:cs="Times New Roman"/>
          <w:lang w:eastAsia="cs-CZ"/>
        </w:rPr>
        <w:br/>
        <w:t>V případě nahrazení materiálu, je nutné prověřit u společnosti GASNET s jejich standardy a předpisům.</w:t>
      </w:r>
    </w:p>
    <w:p w14:paraId="7D064667" w14:textId="188BF398" w:rsidR="002820CD" w:rsidRDefault="002820CD" w:rsidP="002820CD">
      <w:pPr>
        <w:spacing w:after="0"/>
        <w:rPr>
          <w:rFonts w:ascii="Verdana" w:eastAsia="Calibri" w:hAnsi="Verdana" w:cs="Times New Roman"/>
          <w:bCs/>
          <w:color w:val="FF0000"/>
          <w:lang w:eastAsia="cs-CZ"/>
        </w:rPr>
      </w:pPr>
    </w:p>
    <w:p w14:paraId="4C0CBC73" w14:textId="77777777" w:rsidR="002820CD" w:rsidRPr="00A51E46" w:rsidRDefault="002820CD" w:rsidP="002820CD">
      <w:pPr>
        <w:spacing w:after="0"/>
        <w:rPr>
          <w:rFonts w:ascii="Verdana" w:eastAsia="Calibri" w:hAnsi="Verdana" w:cs="Times New Roman"/>
          <w:bCs/>
          <w:color w:val="FF0000"/>
          <w:lang w:eastAsia="cs-CZ"/>
        </w:rPr>
      </w:pPr>
    </w:p>
    <w:p w14:paraId="74C7DCA5"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Dotaz č. 93:</w:t>
      </w:r>
    </w:p>
    <w:p w14:paraId="32689044" w14:textId="77777777" w:rsidR="002820CD" w:rsidRPr="00A51E46" w:rsidRDefault="002820CD" w:rsidP="002820CD">
      <w:pPr>
        <w:spacing w:after="0"/>
        <w:ind w:right="199"/>
        <w:contextualSpacing/>
        <w:rPr>
          <w:rFonts w:ascii="Verdana" w:eastAsia="Verdana" w:hAnsi="Verdana" w:cs="Calibri"/>
          <w:b/>
          <w:iCs/>
        </w:rPr>
      </w:pPr>
      <w:r w:rsidRPr="00A51E46">
        <w:rPr>
          <w:rFonts w:ascii="Verdana" w:eastAsia="Verdana" w:hAnsi="Verdana" w:cs="Calibri"/>
          <w:b/>
          <w:iCs/>
        </w:rPr>
        <w:t>SO 22-22-03</w:t>
      </w:r>
    </w:p>
    <w:p w14:paraId="707350F3" w14:textId="77777777" w:rsidR="002820CD" w:rsidRPr="00A51E46" w:rsidRDefault="002820CD" w:rsidP="002820CD">
      <w:pPr>
        <w:spacing w:after="0"/>
        <w:ind w:right="199"/>
        <w:contextualSpacing/>
        <w:rPr>
          <w:rFonts w:ascii="Verdana" w:eastAsia="Verdana" w:hAnsi="Verdana" w:cs="Calibri"/>
          <w:iCs/>
        </w:rPr>
      </w:pPr>
      <w:r w:rsidRPr="00A51E46">
        <w:rPr>
          <w:rFonts w:ascii="Verdana" w:eastAsia="Verdana" w:hAnsi="Verdana" w:cs="Calibri"/>
          <w:iCs/>
        </w:rPr>
        <w:t xml:space="preserve">V přiloženém výkazu výměr </w:t>
      </w:r>
      <w:r w:rsidRPr="00A51E46">
        <w:rPr>
          <w:rFonts w:ascii="Verdana" w:eastAsia="Verdana" w:hAnsi="Verdana" w:cs="Calibri"/>
          <w:b/>
          <w:iCs/>
        </w:rPr>
        <w:t>D_2_1_6_SO222203_3.01</w:t>
      </w:r>
      <w:r w:rsidRPr="00A51E46">
        <w:rPr>
          <w:rFonts w:ascii="Verdana" w:eastAsia="Verdana" w:hAnsi="Verdana" w:cs="Calibri"/>
          <w:iCs/>
        </w:rPr>
        <w:t>_Vykaz_vymer je uvedeno </w:t>
      </w:r>
    </w:p>
    <w:tbl>
      <w:tblPr>
        <w:tblW w:w="10940" w:type="dxa"/>
        <w:tblInd w:w="587" w:type="dxa"/>
        <w:tblCellMar>
          <w:left w:w="0" w:type="dxa"/>
          <w:right w:w="0" w:type="dxa"/>
        </w:tblCellMar>
        <w:tblLook w:val="04A0" w:firstRow="1" w:lastRow="0" w:firstColumn="1" w:lastColumn="0" w:noHBand="0" w:noVBand="1"/>
      </w:tblPr>
      <w:tblGrid>
        <w:gridCol w:w="319"/>
        <w:gridCol w:w="290"/>
        <w:gridCol w:w="1164"/>
        <w:gridCol w:w="3209"/>
        <w:gridCol w:w="524"/>
        <w:gridCol w:w="1269"/>
        <w:gridCol w:w="4165"/>
      </w:tblGrid>
      <w:tr w:rsidR="002820CD" w:rsidRPr="00A51E46" w14:paraId="22B9BF11" w14:textId="77777777" w:rsidTr="002820CD">
        <w:trPr>
          <w:trHeight w:val="229"/>
        </w:trPr>
        <w:tc>
          <w:tcPr>
            <w:tcW w:w="300"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hideMark/>
          </w:tcPr>
          <w:p w14:paraId="12F568BA" w14:textId="77777777" w:rsidR="002820CD" w:rsidRPr="00A51E46" w:rsidRDefault="002820CD" w:rsidP="002820CD">
            <w:pPr>
              <w:spacing w:after="0"/>
              <w:rPr>
                <w:rFonts w:ascii="Verdana" w:eastAsia="Verdana" w:hAnsi="Verdana" w:cs="Arial"/>
                <w:i/>
                <w:iCs/>
                <w:color w:val="000000"/>
                <w:sz w:val="14"/>
                <w:szCs w:val="14"/>
                <w:lang w:eastAsia="cs-CZ"/>
              </w:rPr>
            </w:pPr>
            <w:r w:rsidRPr="00A51E46">
              <w:rPr>
                <w:rFonts w:ascii="Verdana" w:eastAsia="Verdana" w:hAnsi="Verdana" w:cs="Arial"/>
                <w:i/>
                <w:iCs/>
                <w:color w:val="000000"/>
                <w:sz w:val="14"/>
                <w:szCs w:val="14"/>
                <w:lang w:eastAsia="cs-CZ"/>
              </w:rPr>
              <w:t>66</w:t>
            </w:r>
          </w:p>
        </w:tc>
        <w:tc>
          <w:tcPr>
            <w:tcW w:w="290"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6BBF5127" w14:textId="77777777" w:rsidR="002820CD" w:rsidRPr="00A51E46" w:rsidRDefault="002820CD" w:rsidP="002820CD">
            <w:pPr>
              <w:spacing w:after="0"/>
              <w:rPr>
                <w:rFonts w:ascii="Verdana" w:eastAsia="Verdana" w:hAnsi="Verdana" w:cs="Arial"/>
                <w:i/>
                <w:iCs/>
                <w:sz w:val="14"/>
                <w:szCs w:val="14"/>
                <w:lang w:eastAsia="cs-CZ"/>
              </w:rPr>
            </w:pPr>
            <w:r w:rsidRPr="00A51E46">
              <w:rPr>
                <w:rFonts w:ascii="Verdana" w:eastAsia="Verdana" w:hAnsi="Verdana" w:cs="Arial"/>
                <w:i/>
                <w:iCs/>
                <w:sz w:val="14"/>
                <w:szCs w:val="14"/>
                <w:lang w:eastAsia="cs-CZ"/>
              </w:rPr>
              <w:t>M</w:t>
            </w:r>
          </w:p>
        </w:tc>
        <w:tc>
          <w:tcPr>
            <w:tcW w:w="1166"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25993E1B" w14:textId="77777777" w:rsidR="002820CD" w:rsidRPr="00A51E46" w:rsidRDefault="002820CD" w:rsidP="002820CD">
            <w:pPr>
              <w:spacing w:after="0"/>
              <w:rPr>
                <w:rFonts w:ascii="Verdana" w:eastAsia="Verdana" w:hAnsi="Verdana" w:cs="Arial"/>
                <w:i/>
                <w:iCs/>
                <w:sz w:val="14"/>
                <w:szCs w:val="14"/>
                <w:lang w:eastAsia="cs-CZ"/>
              </w:rPr>
            </w:pPr>
            <w:r w:rsidRPr="00A51E46">
              <w:rPr>
                <w:rFonts w:ascii="Verdana" w:eastAsia="Verdana" w:hAnsi="Verdana" w:cs="Arial"/>
                <w:i/>
                <w:iCs/>
                <w:sz w:val="14"/>
                <w:szCs w:val="14"/>
                <w:lang w:eastAsia="cs-CZ"/>
              </w:rPr>
              <w:t>283553R7</w:t>
            </w:r>
          </w:p>
        </w:tc>
        <w:tc>
          <w:tcPr>
            <w:tcW w:w="3225"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02F04BE2" w14:textId="77777777" w:rsidR="002820CD" w:rsidRPr="00A51E46" w:rsidRDefault="002820CD" w:rsidP="002820CD">
            <w:pPr>
              <w:spacing w:after="0"/>
              <w:rPr>
                <w:rFonts w:ascii="Times New Roman" w:eastAsia="Verdana" w:hAnsi="Times New Roman" w:cs="Times New Roman"/>
                <w:color w:val="000000"/>
                <w:sz w:val="20"/>
                <w:lang w:eastAsia="cs-CZ"/>
              </w:rPr>
            </w:pPr>
            <w:r w:rsidRPr="00A51E46">
              <w:rPr>
                <w:rFonts w:ascii="Verdana" w:eastAsia="Verdana" w:hAnsi="Verdana" w:cs="Arial"/>
                <w:i/>
                <w:iCs/>
                <w:sz w:val="14"/>
                <w:szCs w:val="14"/>
                <w:lang w:eastAsia="cs-CZ"/>
              </w:rPr>
              <w:t>rukáv smršťovací k ochraně</w:t>
            </w:r>
            <w:r w:rsidRPr="00A51E46">
              <w:rPr>
                <w:rFonts w:ascii="Times New Roman" w:eastAsia="Verdana" w:hAnsi="Times New Roman" w:cs="Times New Roman"/>
                <w:sz w:val="14"/>
                <w:szCs w:val="14"/>
                <w:lang w:eastAsia="cs-CZ"/>
              </w:rPr>
              <w:t xml:space="preserve"> </w:t>
            </w:r>
            <w:r w:rsidRPr="00A51E46">
              <w:rPr>
                <w:rFonts w:ascii="Verdana" w:eastAsia="Verdana" w:hAnsi="Verdana" w:cs="Arial"/>
                <w:i/>
                <w:iCs/>
                <w:sz w:val="14"/>
                <w:szCs w:val="14"/>
                <w:lang w:eastAsia="cs-CZ"/>
              </w:rPr>
              <w:t>svarů</w:t>
            </w:r>
            <w:r w:rsidRPr="00A51E46">
              <w:rPr>
                <w:rFonts w:ascii="Times New Roman" w:eastAsia="Verdana" w:hAnsi="Times New Roman" w:cs="Times New Roman"/>
                <w:sz w:val="14"/>
                <w:szCs w:val="14"/>
                <w:lang w:eastAsia="cs-CZ"/>
              </w:rPr>
              <w:t xml:space="preserve"> </w:t>
            </w:r>
            <w:r w:rsidRPr="00A51E46">
              <w:rPr>
                <w:rFonts w:ascii="Verdana" w:eastAsia="Verdana" w:hAnsi="Verdana" w:cs="Arial"/>
                <w:i/>
                <w:iCs/>
                <w:sz w:val="14"/>
                <w:szCs w:val="14"/>
                <w:lang w:eastAsia="cs-CZ"/>
              </w:rPr>
              <w:t>DN150-500</w:t>
            </w:r>
          </w:p>
        </w:tc>
        <w:tc>
          <w:tcPr>
            <w:tcW w:w="508"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579BC7CF" w14:textId="77777777" w:rsidR="002820CD" w:rsidRPr="00A51E46" w:rsidRDefault="002820CD" w:rsidP="002820CD">
            <w:pPr>
              <w:spacing w:after="0"/>
              <w:ind w:firstLine="140"/>
              <w:rPr>
                <w:rFonts w:ascii="Verdana" w:eastAsia="Verdana" w:hAnsi="Verdana" w:cs="Arial"/>
                <w:i/>
                <w:iCs/>
                <w:sz w:val="14"/>
                <w:szCs w:val="14"/>
                <w:lang w:eastAsia="cs-CZ"/>
              </w:rPr>
            </w:pPr>
            <w:r w:rsidRPr="00A51E46">
              <w:rPr>
                <w:rFonts w:ascii="Verdana" w:eastAsia="Verdana" w:hAnsi="Verdana" w:cs="Arial"/>
                <w:i/>
                <w:iCs/>
                <w:sz w:val="14"/>
                <w:szCs w:val="14"/>
                <w:lang w:eastAsia="cs-CZ"/>
              </w:rPr>
              <w:t>kus</w:t>
            </w:r>
          </w:p>
        </w:tc>
        <w:tc>
          <w:tcPr>
            <w:tcW w:w="1269"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hideMark/>
          </w:tcPr>
          <w:p w14:paraId="0E4D3E93" w14:textId="77777777" w:rsidR="002820CD" w:rsidRPr="00A51E46" w:rsidRDefault="002820CD" w:rsidP="002820CD">
            <w:pPr>
              <w:spacing w:after="0"/>
              <w:ind w:firstLine="420"/>
              <w:rPr>
                <w:rFonts w:ascii="Verdana" w:eastAsia="Verdana" w:hAnsi="Verdana" w:cs="Arial"/>
                <w:i/>
                <w:iCs/>
                <w:color w:val="000000"/>
                <w:sz w:val="14"/>
                <w:szCs w:val="14"/>
                <w:lang w:eastAsia="cs-CZ"/>
              </w:rPr>
            </w:pPr>
            <w:r w:rsidRPr="00A51E46">
              <w:rPr>
                <w:rFonts w:ascii="Verdana" w:eastAsia="Verdana" w:hAnsi="Verdana" w:cs="Arial"/>
                <w:i/>
                <w:iCs/>
                <w:color w:val="000000"/>
                <w:sz w:val="14"/>
                <w:szCs w:val="14"/>
                <w:lang w:eastAsia="cs-CZ"/>
              </w:rPr>
              <w:t>15,000</w:t>
            </w:r>
          </w:p>
        </w:tc>
        <w:tc>
          <w:tcPr>
            <w:tcW w:w="4182" w:type="dxa"/>
            <w:vAlign w:val="center"/>
            <w:hideMark/>
          </w:tcPr>
          <w:p w14:paraId="446646DF" w14:textId="77777777" w:rsidR="002820CD" w:rsidRPr="00A51E46" w:rsidRDefault="002820CD" w:rsidP="002820CD">
            <w:pPr>
              <w:spacing w:after="0"/>
              <w:ind w:right="1537"/>
              <w:rPr>
                <w:rFonts w:ascii="Calibri" w:eastAsia="Verdana" w:hAnsi="Calibri" w:cs="Calibri"/>
                <w:szCs w:val="22"/>
              </w:rPr>
            </w:pPr>
            <w:r w:rsidRPr="00A51E46">
              <w:rPr>
                <w:rFonts w:ascii="Verdana" w:eastAsia="Verdana" w:hAnsi="Verdana" w:cs="Times New Roman"/>
              </w:rPr>
              <w:t> </w:t>
            </w:r>
          </w:p>
        </w:tc>
      </w:tr>
      <w:tr w:rsidR="002820CD" w:rsidRPr="00A51E46" w14:paraId="1C285838" w14:textId="77777777" w:rsidTr="002820CD">
        <w:trPr>
          <w:trHeight w:val="330"/>
        </w:trPr>
        <w:tc>
          <w:tcPr>
            <w:tcW w:w="10940" w:type="dxa"/>
            <w:gridSpan w:val="7"/>
            <w:tcMar>
              <w:top w:w="0" w:type="dxa"/>
              <w:left w:w="70" w:type="dxa"/>
              <w:bottom w:w="0" w:type="dxa"/>
              <w:right w:w="70" w:type="dxa"/>
            </w:tcMar>
            <w:hideMark/>
          </w:tcPr>
          <w:p w14:paraId="4AE3B1C9" w14:textId="77777777" w:rsidR="002820CD" w:rsidRPr="00A51E46" w:rsidRDefault="002820CD" w:rsidP="002820CD">
            <w:pPr>
              <w:spacing w:after="0"/>
              <w:ind w:firstLine="300"/>
              <w:rPr>
                <w:rFonts w:ascii="Verdana" w:eastAsia="Verdana" w:hAnsi="Verdana" w:cs="Arial"/>
                <w:i/>
                <w:iCs/>
                <w:sz w:val="10"/>
                <w:szCs w:val="10"/>
                <w:lang w:eastAsia="cs-CZ"/>
              </w:rPr>
            </w:pPr>
            <w:r w:rsidRPr="00A51E46">
              <w:rPr>
                <w:rFonts w:ascii="Verdana" w:eastAsia="Verdana" w:hAnsi="Verdana" w:cs="Arial"/>
                <w:sz w:val="10"/>
                <w:szCs w:val="10"/>
                <w:vertAlign w:val="subscript"/>
                <w:lang w:eastAsia="cs-CZ"/>
              </w:rPr>
              <w:t>P                                                 </w:t>
            </w:r>
            <w:r w:rsidRPr="00A51E46">
              <w:rPr>
                <w:rFonts w:ascii="Verdana" w:eastAsia="Verdana" w:hAnsi="Verdana" w:cs="Arial"/>
                <w:i/>
                <w:iCs/>
                <w:sz w:val="10"/>
                <w:szCs w:val="10"/>
                <w:lang w:eastAsia="cs-CZ"/>
              </w:rPr>
              <w:t>Poznámka k položce:</w:t>
            </w:r>
            <w:r w:rsidRPr="00A51E46">
              <w:rPr>
                <w:rFonts w:ascii="Verdana" w:eastAsia="Verdana" w:hAnsi="Verdana" w:cs="Arial"/>
                <w:i/>
                <w:iCs/>
                <w:sz w:val="10"/>
                <w:szCs w:val="10"/>
                <w:lang w:eastAsia="cs-CZ"/>
              </w:rPr>
              <w:br/>
              <w:t>TPSM C30</w:t>
            </w:r>
          </w:p>
        </w:tc>
      </w:tr>
    </w:tbl>
    <w:p w14:paraId="52CD1AE8" w14:textId="77777777" w:rsidR="002820CD" w:rsidRPr="00A51E46" w:rsidRDefault="002820CD" w:rsidP="002820CD">
      <w:pPr>
        <w:spacing w:after="0"/>
        <w:ind w:right="199"/>
        <w:contextualSpacing/>
        <w:rPr>
          <w:rFonts w:ascii="Verdana" w:eastAsia="Verdana" w:hAnsi="Verdana" w:cs="Calibri"/>
          <w:iCs/>
        </w:rPr>
      </w:pPr>
      <w:r w:rsidRPr="00A51E46">
        <w:rPr>
          <w:rFonts w:ascii="Verdana" w:eastAsia="Verdana" w:hAnsi="Verdana" w:cs="Calibri"/>
          <w:iCs/>
        </w:rPr>
        <w:t>Rozměr 500 mm neexistuje, jsou pouze šířky 450 nebo 600 mm.</w:t>
      </w:r>
    </w:p>
    <w:p w14:paraId="218E29D3" w14:textId="77777777" w:rsidR="002820CD" w:rsidRPr="00A51E46" w:rsidRDefault="002820CD" w:rsidP="002820CD">
      <w:pPr>
        <w:spacing w:after="0"/>
        <w:ind w:right="199"/>
        <w:contextualSpacing/>
        <w:rPr>
          <w:rFonts w:ascii="Verdana" w:eastAsia="Verdana" w:hAnsi="Verdana" w:cs="Calibri"/>
          <w:iCs/>
        </w:rPr>
      </w:pPr>
      <w:r w:rsidRPr="00A51E46">
        <w:rPr>
          <w:rFonts w:ascii="Verdana" w:eastAsia="Verdana" w:hAnsi="Verdana" w:cs="Calibri"/>
          <w:iCs/>
        </w:rPr>
        <w:t>Proč jsou požadovány hadice, a ne dělené manžety které jsou levnější?</w:t>
      </w:r>
    </w:p>
    <w:p w14:paraId="65E73A93" w14:textId="77777777" w:rsidR="002820CD" w:rsidRPr="00A51E46" w:rsidRDefault="002820CD" w:rsidP="002820CD">
      <w:pPr>
        <w:spacing w:after="0"/>
        <w:rPr>
          <w:rFonts w:ascii="Aptos" w:eastAsia="Verdana" w:hAnsi="Aptos" w:cs="Times New Roman"/>
        </w:rPr>
      </w:pPr>
    </w:p>
    <w:tbl>
      <w:tblPr>
        <w:tblW w:w="6600" w:type="dxa"/>
        <w:tblInd w:w="597" w:type="dxa"/>
        <w:tblCellMar>
          <w:left w:w="0" w:type="dxa"/>
          <w:right w:w="0" w:type="dxa"/>
        </w:tblCellMar>
        <w:tblLook w:val="04A0" w:firstRow="1" w:lastRow="0" w:firstColumn="1" w:lastColumn="0" w:noHBand="0" w:noVBand="1"/>
      </w:tblPr>
      <w:tblGrid>
        <w:gridCol w:w="319"/>
        <w:gridCol w:w="300"/>
        <w:gridCol w:w="1197"/>
        <w:gridCol w:w="3385"/>
        <w:gridCol w:w="499"/>
        <w:gridCol w:w="900"/>
      </w:tblGrid>
      <w:tr w:rsidR="002820CD" w:rsidRPr="00A51E46" w14:paraId="6CDCCBF1" w14:textId="77777777" w:rsidTr="002820CD">
        <w:trPr>
          <w:trHeight w:val="360"/>
        </w:trPr>
        <w:tc>
          <w:tcPr>
            <w:tcW w:w="300"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hideMark/>
          </w:tcPr>
          <w:p w14:paraId="72BEF8B5" w14:textId="77777777" w:rsidR="002820CD" w:rsidRPr="00A51E46" w:rsidRDefault="002820CD" w:rsidP="002820CD">
            <w:pPr>
              <w:spacing w:after="0"/>
              <w:jc w:val="center"/>
              <w:rPr>
                <w:rFonts w:ascii="Verdana" w:eastAsia="Verdana" w:hAnsi="Verdana" w:cs="Arial"/>
                <w:i/>
                <w:iCs/>
                <w:color w:val="000000"/>
                <w:sz w:val="14"/>
                <w:szCs w:val="14"/>
                <w:lang w:eastAsia="cs-CZ"/>
              </w:rPr>
            </w:pPr>
            <w:r w:rsidRPr="00A51E46">
              <w:rPr>
                <w:rFonts w:ascii="Verdana" w:eastAsia="Verdana" w:hAnsi="Verdana" w:cs="Arial"/>
                <w:i/>
                <w:iCs/>
                <w:color w:val="000000"/>
                <w:sz w:val="14"/>
                <w:szCs w:val="14"/>
                <w:lang w:eastAsia="cs-CZ"/>
              </w:rPr>
              <w:t>69</w:t>
            </w:r>
          </w:p>
        </w:tc>
        <w:tc>
          <w:tcPr>
            <w:tcW w:w="300"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235839C2" w14:textId="77777777" w:rsidR="002820CD" w:rsidRPr="00A51E46" w:rsidRDefault="002820CD" w:rsidP="002820CD">
            <w:pPr>
              <w:spacing w:after="0"/>
              <w:jc w:val="right"/>
              <w:rPr>
                <w:rFonts w:ascii="Verdana" w:eastAsia="Verdana" w:hAnsi="Verdana" w:cs="Arial"/>
                <w:i/>
                <w:iCs/>
                <w:sz w:val="14"/>
                <w:szCs w:val="14"/>
                <w:lang w:eastAsia="cs-CZ"/>
              </w:rPr>
            </w:pPr>
            <w:r w:rsidRPr="00A51E46">
              <w:rPr>
                <w:rFonts w:ascii="Verdana" w:eastAsia="Verdana" w:hAnsi="Verdana" w:cs="Arial"/>
                <w:i/>
                <w:iCs/>
                <w:sz w:val="14"/>
                <w:szCs w:val="14"/>
                <w:lang w:eastAsia="cs-CZ"/>
              </w:rPr>
              <w:t>M</w:t>
            </w:r>
          </w:p>
        </w:tc>
        <w:tc>
          <w:tcPr>
            <w:tcW w:w="1200"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0AAC80A7" w14:textId="77777777" w:rsidR="002820CD" w:rsidRPr="00A51E46" w:rsidRDefault="002820CD" w:rsidP="002820CD">
            <w:pPr>
              <w:spacing w:after="0"/>
              <w:rPr>
                <w:rFonts w:ascii="Verdana" w:eastAsia="Verdana" w:hAnsi="Verdana" w:cs="Arial"/>
                <w:i/>
                <w:iCs/>
                <w:sz w:val="14"/>
                <w:szCs w:val="14"/>
                <w:lang w:eastAsia="cs-CZ"/>
              </w:rPr>
            </w:pPr>
            <w:r w:rsidRPr="00A51E46">
              <w:rPr>
                <w:rFonts w:ascii="Verdana" w:eastAsia="Verdana" w:hAnsi="Verdana" w:cs="Arial"/>
                <w:i/>
                <w:iCs/>
                <w:sz w:val="14"/>
                <w:szCs w:val="14"/>
                <w:lang w:eastAsia="cs-CZ"/>
              </w:rPr>
              <w:t>283553R6</w:t>
            </w:r>
          </w:p>
        </w:tc>
        <w:tc>
          <w:tcPr>
            <w:tcW w:w="3400"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16D02A7D" w14:textId="77777777" w:rsidR="002820CD" w:rsidRPr="00A51E46" w:rsidRDefault="002820CD" w:rsidP="002820CD">
            <w:pPr>
              <w:spacing w:after="0"/>
              <w:rPr>
                <w:rFonts w:ascii="Times New Roman" w:eastAsia="Verdana" w:hAnsi="Times New Roman" w:cs="Times New Roman"/>
                <w:color w:val="000000"/>
                <w:sz w:val="20"/>
                <w:lang w:eastAsia="cs-CZ"/>
              </w:rPr>
            </w:pPr>
            <w:proofErr w:type="gramStart"/>
            <w:r w:rsidRPr="00A51E46">
              <w:rPr>
                <w:rFonts w:ascii="Verdana" w:eastAsia="Verdana" w:hAnsi="Verdana" w:cs="Arial"/>
                <w:i/>
                <w:iCs/>
                <w:sz w:val="14"/>
                <w:szCs w:val="14"/>
                <w:lang w:eastAsia="cs-CZ"/>
              </w:rPr>
              <w:t>SERVIWRAP  páska</w:t>
            </w:r>
            <w:proofErr w:type="gramEnd"/>
            <w:r w:rsidRPr="00A51E46">
              <w:rPr>
                <w:rFonts w:ascii="Verdana" w:eastAsia="Verdana" w:hAnsi="Verdana" w:cs="Arial"/>
                <w:i/>
                <w:iCs/>
                <w:sz w:val="14"/>
                <w:szCs w:val="14"/>
                <w:lang w:eastAsia="cs-CZ"/>
              </w:rPr>
              <w:t xml:space="preserve"> izolační            R30 A</w:t>
            </w:r>
            <w:r w:rsidRPr="00A51E46">
              <w:rPr>
                <w:rFonts w:ascii="Verdana" w:eastAsia="Verdana" w:hAnsi="Verdana" w:cs="Arial"/>
                <w:i/>
                <w:iCs/>
                <w:sz w:val="14"/>
                <w:szCs w:val="14"/>
                <w:lang w:eastAsia="cs-CZ"/>
              </w:rPr>
              <w:br/>
              <w:t>150mm/15m</w:t>
            </w:r>
          </w:p>
        </w:tc>
        <w:tc>
          <w:tcPr>
            <w:tcW w:w="500"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14:paraId="4AFAAA24" w14:textId="77777777" w:rsidR="002820CD" w:rsidRPr="00A51E46" w:rsidRDefault="002820CD" w:rsidP="002820CD">
            <w:pPr>
              <w:spacing w:after="0"/>
              <w:jc w:val="center"/>
              <w:rPr>
                <w:rFonts w:ascii="Verdana" w:eastAsia="Verdana" w:hAnsi="Verdana" w:cs="Arial"/>
                <w:i/>
                <w:iCs/>
                <w:sz w:val="14"/>
                <w:szCs w:val="14"/>
                <w:lang w:eastAsia="cs-CZ"/>
              </w:rPr>
            </w:pPr>
            <w:r w:rsidRPr="00A51E46">
              <w:rPr>
                <w:rFonts w:ascii="Verdana" w:eastAsia="Verdana" w:hAnsi="Verdana" w:cs="Arial"/>
                <w:i/>
                <w:iCs/>
                <w:sz w:val="14"/>
                <w:szCs w:val="14"/>
                <w:lang w:eastAsia="cs-CZ"/>
              </w:rPr>
              <w:t>kus</w:t>
            </w:r>
          </w:p>
        </w:tc>
        <w:tc>
          <w:tcPr>
            <w:tcW w:w="900"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hideMark/>
          </w:tcPr>
          <w:p w14:paraId="0D5E11C8" w14:textId="77777777" w:rsidR="002820CD" w:rsidRPr="00A51E46" w:rsidRDefault="002820CD" w:rsidP="002820CD">
            <w:pPr>
              <w:spacing w:after="0"/>
              <w:jc w:val="right"/>
              <w:rPr>
                <w:rFonts w:ascii="Verdana" w:eastAsia="Verdana" w:hAnsi="Verdana" w:cs="Arial"/>
                <w:i/>
                <w:iCs/>
                <w:color w:val="000000"/>
                <w:sz w:val="14"/>
                <w:szCs w:val="14"/>
                <w:lang w:eastAsia="cs-CZ"/>
              </w:rPr>
            </w:pPr>
            <w:r w:rsidRPr="00A51E46">
              <w:rPr>
                <w:rFonts w:ascii="Verdana" w:eastAsia="Verdana" w:hAnsi="Verdana" w:cs="Arial"/>
                <w:i/>
                <w:iCs/>
                <w:color w:val="000000"/>
                <w:sz w:val="14"/>
                <w:szCs w:val="14"/>
                <w:lang w:eastAsia="cs-CZ"/>
              </w:rPr>
              <w:t>15,000</w:t>
            </w:r>
          </w:p>
        </w:tc>
      </w:tr>
    </w:tbl>
    <w:p w14:paraId="6D88D5C8" w14:textId="77777777" w:rsidR="002820CD" w:rsidRPr="00A51E46" w:rsidRDefault="002820CD" w:rsidP="002820CD">
      <w:pPr>
        <w:spacing w:after="0"/>
        <w:ind w:right="199"/>
        <w:contextualSpacing/>
        <w:rPr>
          <w:rFonts w:ascii="Verdana" w:eastAsia="Verdana" w:hAnsi="Verdana" w:cs="Calibri"/>
          <w:iCs/>
        </w:rPr>
      </w:pPr>
    </w:p>
    <w:p w14:paraId="357E55F7" w14:textId="77777777" w:rsidR="002820CD" w:rsidRPr="00A51E46" w:rsidRDefault="002820CD" w:rsidP="002820CD">
      <w:pPr>
        <w:spacing w:after="0"/>
        <w:ind w:right="199"/>
        <w:contextualSpacing/>
        <w:rPr>
          <w:rFonts w:ascii="Verdana" w:eastAsia="Verdana" w:hAnsi="Verdana" w:cs="Calibri"/>
          <w:iCs/>
        </w:rPr>
      </w:pPr>
      <w:r w:rsidRPr="00A51E46">
        <w:rPr>
          <w:rFonts w:ascii="Verdana" w:eastAsia="Verdana" w:hAnsi="Verdana" w:cs="Calibri"/>
          <w:iCs/>
        </w:rPr>
        <w:t>Materiál SERVIWRAP už se nevyrábí.</w:t>
      </w:r>
    </w:p>
    <w:p w14:paraId="4AB4A565" w14:textId="77777777" w:rsidR="002820CD" w:rsidRPr="00A51E46" w:rsidRDefault="002820CD" w:rsidP="002820CD">
      <w:pPr>
        <w:spacing w:after="0"/>
        <w:ind w:right="199"/>
        <w:contextualSpacing/>
        <w:rPr>
          <w:rFonts w:ascii="Verdana" w:eastAsia="Verdana" w:hAnsi="Verdana" w:cs="Calibri"/>
          <w:iCs/>
        </w:rPr>
      </w:pPr>
      <w:r w:rsidRPr="00A51E46">
        <w:rPr>
          <w:rFonts w:ascii="Verdana" w:eastAsia="Verdana" w:hAnsi="Verdana" w:cs="Calibri"/>
          <w:iCs/>
        </w:rPr>
        <w:t xml:space="preserve">Nahrazuje se: certifikovaný, ověřený materiál </w:t>
      </w:r>
      <w:proofErr w:type="spellStart"/>
      <w:r w:rsidRPr="00A51E46">
        <w:rPr>
          <w:rFonts w:ascii="Verdana" w:eastAsia="Verdana" w:hAnsi="Verdana" w:cs="Calibri"/>
          <w:iCs/>
        </w:rPr>
        <w:t>primer+páska</w:t>
      </w:r>
      <w:proofErr w:type="spellEnd"/>
    </w:p>
    <w:tbl>
      <w:tblPr>
        <w:tblW w:w="0" w:type="auto"/>
        <w:tblInd w:w="81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4481"/>
      </w:tblGrid>
      <w:tr w:rsidR="002820CD" w:rsidRPr="00A51E46" w14:paraId="3AF2FC3F" w14:textId="77777777" w:rsidTr="002820CD">
        <w:trPr>
          <w:trHeight w:val="300"/>
        </w:trPr>
        <w:tc>
          <w:tcPr>
            <w:tcW w:w="0" w:type="auto"/>
            <w:tcBorders>
              <w:top w:val="double" w:sz="6" w:space="0" w:color="000000"/>
              <w:left w:val="double" w:sz="6" w:space="0" w:color="000000"/>
              <w:bottom w:val="single" w:sz="6" w:space="0" w:color="000000"/>
              <w:right w:val="double" w:sz="6" w:space="0" w:color="000000"/>
            </w:tcBorders>
            <w:noWrap/>
            <w:hideMark/>
          </w:tcPr>
          <w:p w14:paraId="0F39E42B" w14:textId="77777777" w:rsidR="002820CD" w:rsidRPr="00A51E46" w:rsidRDefault="002820CD" w:rsidP="002820CD">
            <w:pPr>
              <w:spacing w:after="0"/>
              <w:rPr>
                <w:rFonts w:ascii="Verdana" w:eastAsia="Verdana" w:hAnsi="Verdana" w:cs="Times New Roman"/>
                <w:caps/>
                <w:color w:val="000000"/>
                <w:lang w:eastAsia="cs-CZ"/>
              </w:rPr>
            </w:pPr>
            <w:r w:rsidRPr="00A51E46">
              <w:rPr>
                <w:rFonts w:ascii="Verdana" w:eastAsia="Verdana" w:hAnsi="Verdana" w:cs="Times New Roman"/>
                <w:caps/>
                <w:color w:val="000000"/>
                <w:lang w:eastAsia="cs-CZ"/>
              </w:rPr>
              <w:t>729 AnticorWrap Primer/1litr/</w:t>
            </w:r>
          </w:p>
        </w:tc>
      </w:tr>
      <w:tr w:rsidR="002820CD" w:rsidRPr="00A51E46" w14:paraId="6EB5F5E8" w14:textId="77777777" w:rsidTr="002820CD">
        <w:trPr>
          <w:trHeight w:val="300"/>
        </w:trPr>
        <w:tc>
          <w:tcPr>
            <w:tcW w:w="0" w:type="auto"/>
            <w:tcBorders>
              <w:top w:val="single" w:sz="6" w:space="0" w:color="000000"/>
              <w:left w:val="double" w:sz="6" w:space="0" w:color="000000"/>
              <w:bottom w:val="single" w:sz="6" w:space="0" w:color="000000"/>
              <w:right w:val="double" w:sz="6" w:space="0" w:color="000000"/>
            </w:tcBorders>
            <w:noWrap/>
            <w:hideMark/>
          </w:tcPr>
          <w:p w14:paraId="16C3C053" w14:textId="77777777" w:rsidR="002820CD" w:rsidRPr="00A51E46" w:rsidRDefault="002820CD" w:rsidP="002820CD">
            <w:pPr>
              <w:spacing w:after="0"/>
              <w:rPr>
                <w:rFonts w:ascii="Verdana" w:eastAsia="Verdana" w:hAnsi="Verdana" w:cs="Times New Roman"/>
                <w:color w:val="000000"/>
                <w:lang w:eastAsia="cs-CZ"/>
              </w:rPr>
            </w:pPr>
            <w:r w:rsidRPr="00A51E46">
              <w:rPr>
                <w:rFonts w:ascii="Verdana" w:eastAsia="Verdana" w:hAnsi="Verdana" w:cs="Times New Roman"/>
                <w:color w:val="000000"/>
                <w:lang w:eastAsia="cs-CZ"/>
              </w:rPr>
              <w:t xml:space="preserve">729 </w:t>
            </w:r>
            <w:proofErr w:type="spellStart"/>
            <w:r w:rsidRPr="00A51E46">
              <w:rPr>
                <w:rFonts w:ascii="Verdana" w:eastAsia="Verdana" w:hAnsi="Verdana" w:cs="Times New Roman"/>
                <w:color w:val="000000"/>
                <w:lang w:eastAsia="cs-CZ"/>
              </w:rPr>
              <w:t>AnticorWrap</w:t>
            </w:r>
            <w:proofErr w:type="spellEnd"/>
            <w:r w:rsidRPr="00A51E46">
              <w:rPr>
                <w:rFonts w:ascii="Verdana" w:eastAsia="Verdana" w:hAnsi="Verdana" w:cs="Times New Roman"/>
                <w:color w:val="000000"/>
                <w:lang w:eastAsia="cs-CZ"/>
              </w:rPr>
              <w:t xml:space="preserve"> </w:t>
            </w:r>
            <w:proofErr w:type="spellStart"/>
            <w:r w:rsidRPr="00A51E46">
              <w:rPr>
                <w:rFonts w:ascii="Verdana" w:eastAsia="Verdana" w:hAnsi="Verdana" w:cs="Times New Roman"/>
                <w:color w:val="000000"/>
                <w:lang w:eastAsia="cs-CZ"/>
              </w:rPr>
              <w:t>Primer</w:t>
            </w:r>
            <w:proofErr w:type="spellEnd"/>
            <w:r w:rsidRPr="00A51E46">
              <w:rPr>
                <w:rFonts w:ascii="Verdana" w:eastAsia="Verdana" w:hAnsi="Verdana" w:cs="Times New Roman"/>
                <w:color w:val="000000"/>
                <w:lang w:eastAsia="cs-CZ"/>
              </w:rPr>
              <w:t>/200 ml/</w:t>
            </w:r>
          </w:p>
        </w:tc>
      </w:tr>
      <w:tr w:rsidR="002820CD" w:rsidRPr="00A51E46" w14:paraId="20EE10C2" w14:textId="77777777" w:rsidTr="002820CD">
        <w:trPr>
          <w:trHeight w:val="300"/>
        </w:trPr>
        <w:tc>
          <w:tcPr>
            <w:tcW w:w="0" w:type="auto"/>
            <w:tcBorders>
              <w:top w:val="single" w:sz="6" w:space="0" w:color="000000"/>
              <w:left w:val="double" w:sz="6" w:space="0" w:color="000000"/>
              <w:bottom w:val="single" w:sz="6" w:space="0" w:color="000000"/>
              <w:right w:val="double" w:sz="6" w:space="0" w:color="000000"/>
            </w:tcBorders>
            <w:noWrap/>
            <w:hideMark/>
          </w:tcPr>
          <w:p w14:paraId="55A7C99B" w14:textId="77777777" w:rsidR="002820CD" w:rsidRPr="00A51E46" w:rsidRDefault="002820CD" w:rsidP="002820CD">
            <w:pPr>
              <w:spacing w:after="0"/>
              <w:rPr>
                <w:rFonts w:ascii="Verdana" w:eastAsia="Verdana" w:hAnsi="Verdana" w:cs="Times New Roman"/>
                <w:color w:val="000000"/>
                <w:lang w:eastAsia="cs-CZ"/>
              </w:rPr>
            </w:pPr>
            <w:r w:rsidRPr="00A51E46">
              <w:rPr>
                <w:rFonts w:ascii="Verdana" w:eastAsia="Verdana" w:hAnsi="Verdana" w:cs="Times New Roman"/>
                <w:color w:val="000000"/>
                <w:lang w:eastAsia="cs-CZ"/>
              </w:rPr>
              <w:t xml:space="preserve">762-60 </w:t>
            </w:r>
            <w:proofErr w:type="spellStart"/>
            <w:r w:rsidRPr="00A51E46">
              <w:rPr>
                <w:rFonts w:ascii="Verdana" w:eastAsia="Verdana" w:hAnsi="Verdana" w:cs="Times New Roman"/>
                <w:color w:val="000000"/>
                <w:lang w:eastAsia="cs-CZ"/>
              </w:rPr>
              <w:t>Anticor</w:t>
            </w:r>
            <w:proofErr w:type="spellEnd"/>
            <w:r w:rsidRPr="00A51E46">
              <w:rPr>
                <w:rFonts w:ascii="Verdana" w:eastAsia="Verdana" w:hAnsi="Verdana" w:cs="Times New Roman"/>
                <w:color w:val="000000"/>
                <w:lang w:eastAsia="cs-CZ"/>
              </w:rPr>
              <w:t xml:space="preserve"> </w:t>
            </w:r>
            <w:proofErr w:type="spellStart"/>
            <w:r w:rsidRPr="00A51E46">
              <w:rPr>
                <w:rFonts w:ascii="Verdana" w:eastAsia="Verdana" w:hAnsi="Verdana" w:cs="Times New Roman"/>
                <w:color w:val="000000"/>
                <w:lang w:eastAsia="cs-CZ"/>
              </w:rPr>
              <w:t>Wrap</w:t>
            </w:r>
            <w:proofErr w:type="spellEnd"/>
            <w:r w:rsidRPr="00A51E46">
              <w:rPr>
                <w:rFonts w:ascii="Verdana" w:eastAsia="Verdana" w:hAnsi="Verdana" w:cs="Times New Roman"/>
                <w:color w:val="000000"/>
                <w:lang w:eastAsia="cs-CZ"/>
              </w:rPr>
              <w:t xml:space="preserve">/ </w:t>
            </w:r>
            <w:proofErr w:type="gramStart"/>
            <w:r w:rsidRPr="00A51E46">
              <w:rPr>
                <w:rFonts w:ascii="Verdana" w:eastAsia="Verdana" w:hAnsi="Verdana" w:cs="Times New Roman"/>
                <w:color w:val="000000"/>
                <w:lang w:eastAsia="cs-CZ"/>
              </w:rPr>
              <w:t>30mm</w:t>
            </w:r>
            <w:proofErr w:type="gramEnd"/>
            <w:r w:rsidRPr="00A51E46">
              <w:rPr>
                <w:rFonts w:ascii="Verdana" w:eastAsia="Verdana" w:hAnsi="Verdana" w:cs="Times New Roman"/>
                <w:color w:val="000000"/>
                <w:lang w:eastAsia="cs-CZ"/>
              </w:rPr>
              <w:t xml:space="preserve"> x 1,5mm x 10m/</w:t>
            </w:r>
          </w:p>
        </w:tc>
      </w:tr>
      <w:tr w:rsidR="002820CD" w:rsidRPr="00A51E46" w14:paraId="3BE305F5" w14:textId="77777777" w:rsidTr="002820CD">
        <w:trPr>
          <w:trHeight w:val="300"/>
        </w:trPr>
        <w:tc>
          <w:tcPr>
            <w:tcW w:w="0" w:type="auto"/>
            <w:tcBorders>
              <w:top w:val="single" w:sz="6" w:space="0" w:color="000000"/>
              <w:left w:val="double" w:sz="6" w:space="0" w:color="000000"/>
              <w:bottom w:val="single" w:sz="6" w:space="0" w:color="000000"/>
              <w:right w:val="double" w:sz="6" w:space="0" w:color="000000"/>
            </w:tcBorders>
            <w:noWrap/>
            <w:hideMark/>
          </w:tcPr>
          <w:p w14:paraId="6805A6F5" w14:textId="77777777" w:rsidR="002820CD" w:rsidRPr="00A51E46" w:rsidRDefault="002820CD" w:rsidP="002820CD">
            <w:pPr>
              <w:spacing w:after="0"/>
              <w:rPr>
                <w:rFonts w:ascii="Verdana" w:eastAsia="Verdana" w:hAnsi="Verdana" w:cs="Times New Roman"/>
                <w:color w:val="000000"/>
                <w:lang w:eastAsia="cs-CZ"/>
              </w:rPr>
            </w:pPr>
            <w:r w:rsidRPr="00A51E46">
              <w:rPr>
                <w:rFonts w:ascii="Verdana" w:eastAsia="Verdana" w:hAnsi="Verdana" w:cs="Times New Roman"/>
                <w:color w:val="000000"/>
                <w:lang w:eastAsia="cs-CZ"/>
              </w:rPr>
              <w:t xml:space="preserve">762-60 </w:t>
            </w:r>
            <w:proofErr w:type="spellStart"/>
            <w:r w:rsidRPr="00A51E46">
              <w:rPr>
                <w:rFonts w:ascii="Verdana" w:eastAsia="Verdana" w:hAnsi="Verdana" w:cs="Times New Roman"/>
                <w:color w:val="000000"/>
                <w:lang w:eastAsia="cs-CZ"/>
              </w:rPr>
              <w:t>Anticor</w:t>
            </w:r>
            <w:proofErr w:type="spellEnd"/>
            <w:r w:rsidRPr="00A51E46">
              <w:rPr>
                <w:rFonts w:ascii="Verdana" w:eastAsia="Verdana" w:hAnsi="Verdana" w:cs="Times New Roman"/>
                <w:color w:val="000000"/>
                <w:lang w:eastAsia="cs-CZ"/>
              </w:rPr>
              <w:t xml:space="preserve"> </w:t>
            </w:r>
            <w:proofErr w:type="spellStart"/>
            <w:r w:rsidRPr="00A51E46">
              <w:rPr>
                <w:rFonts w:ascii="Verdana" w:eastAsia="Verdana" w:hAnsi="Verdana" w:cs="Times New Roman"/>
                <w:color w:val="000000"/>
                <w:lang w:eastAsia="cs-CZ"/>
              </w:rPr>
              <w:t>Wrap</w:t>
            </w:r>
            <w:proofErr w:type="spellEnd"/>
            <w:r w:rsidRPr="00A51E46">
              <w:rPr>
                <w:rFonts w:ascii="Verdana" w:eastAsia="Verdana" w:hAnsi="Verdana" w:cs="Times New Roman"/>
                <w:color w:val="000000"/>
                <w:lang w:eastAsia="cs-CZ"/>
              </w:rPr>
              <w:t xml:space="preserve">/ </w:t>
            </w:r>
            <w:proofErr w:type="gramStart"/>
            <w:r w:rsidRPr="00A51E46">
              <w:rPr>
                <w:rFonts w:ascii="Verdana" w:eastAsia="Verdana" w:hAnsi="Verdana" w:cs="Times New Roman"/>
                <w:color w:val="000000"/>
                <w:lang w:eastAsia="cs-CZ"/>
              </w:rPr>
              <w:t>50mm</w:t>
            </w:r>
            <w:proofErr w:type="gramEnd"/>
            <w:r w:rsidRPr="00A51E46">
              <w:rPr>
                <w:rFonts w:ascii="Verdana" w:eastAsia="Verdana" w:hAnsi="Verdana" w:cs="Times New Roman"/>
                <w:color w:val="000000"/>
                <w:lang w:eastAsia="cs-CZ"/>
              </w:rPr>
              <w:t xml:space="preserve"> x 1,5mm x 10m/</w:t>
            </w:r>
          </w:p>
        </w:tc>
      </w:tr>
      <w:tr w:rsidR="002820CD" w:rsidRPr="00A51E46" w14:paraId="3036E765" w14:textId="77777777" w:rsidTr="002820CD">
        <w:trPr>
          <w:trHeight w:val="300"/>
        </w:trPr>
        <w:tc>
          <w:tcPr>
            <w:tcW w:w="0" w:type="auto"/>
            <w:tcBorders>
              <w:top w:val="single" w:sz="6" w:space="0" w:color="000000"/>
              <w:left w:val="double" w:sz="6" w:space="0" w:color="000000"/>
              <w:bottom w:val="single" w:sz="6" w:space="0" w:color="000000"/>
              <w:right w:val="double" w:sz="6" w:space="0" w:color="000000"/>
            </w:tcBorders>
            <w:noWrap/>
            <w:hideMark/>
          </w:tcPr>
          <w:p w14:paraId="0F6852A3" w14:textId="77777777" w:rsidR="002820CD" w:rsidRPr="00A51E46" w:rsidRDefault="002820CD" w:rsidP="002820CD">
            <w:pPr>
              <w:spacing w:after="0"/>
              <w:rPr>
                <w:rFonts w:ascii="Verdana" w:eastAsia="Verdana" w:hAnsi="Verdana" w:cs="Times New Roman"/>
                <w:color w:val="000000"/>
                <w:lang w:eastAsia="cs-CZ"/>
              </w:rPr>
            </w:pPr>
            <w:r w:rsidRPr="00A51E46">
              <w:rPr>
                <w:rFonts w:ascii="Verdana" w:eastAsia="Verdana" w:hAnsi="Verdana" w:cs="Times New Roman"/>
                <w:color w:val="000000"/>
                <w:lang w:eastAsia="cs-CZ"/>
              </w:rPr>
              <w:t xml:space="preserve">762-60 </w:t>
            </w:r>
            <w:proofErr w:type="spellStart"/>
            <w:r w:rsidRPr="00A51E46">
              <w:rPr>
                <w:rFonts w:ascii="Verdana" w:eastAsia="Verdana" w:hAnsi="Verdana" w:cs="Times New Roman"/>
                <w:color w:val="000000"/>
                <w:lang w:eastAsia="cs-CZ"/>
              </w:rPr>
              <w:t>Anticor</w:t>
            </w:r>
            <w:proofErr w:type="spellEnd"/>
            <w:r w:rsidRPr="00A51E46">
              <w:rPr>
                <w:rFonts w:ascii="Verdana" w:eastAsia="Verdana" w:hAnsi="Verdana" w:cs="Times New Roman"/>
                <w:color w:val="000000"/>
                <w:lang w:eastAsia="cs-CZ"/>
              </w:rPr>
              <w:t xml:space="preserve"> </w:t>
            </w:r>
            <w:proofErr w:type="spellStart"/>
            <w:r w:rsidRPr="00A51E46">
              <w:rPr>
                <w:rFonts w:ascii="Verdana" w:eastAsia="Verdana" w:hAnsi="Verdana" w:cs="Times New Roman"/>
                <w:color w:val="000000"/>
                <w:lang w:eastAsia="cs-CZ"/>
              </w:rPr>
              <w:t>Wrap</w:t>
            </w:r>
            <w:proofErr w:type="spellEnd"/>
            <w:r w:rsidRPr="00A51E46">
              <w:rPr>
                <w:rFonts w:ascii="Verdana" w:eastAsia="Verdana" w:hAnsi="Verdana" w:cs="Times New Roman"/>
                <w:color w:val="000000"/>
                <w:lang w:eastAsia="cs-CZ"/>
              </w:rPr>
              <w:t>/</w:t>
            </w:r>
            <w:proofErr w:type="gramStart"/>
            <w:r w:rsidRPr="00A51E46">
              <w:rPr>
                <w:rFonts w:ascii="Verdana" w:eastAsia="Verdana" w:hAnsi="Verdana" w:cs="Times New Roman"/>
                <w:color w:val="000000"/>
                <w:lang w:eastAsia="cs-CZ"/>
              </w:rPr>
              <w:t>100mm</w:t>
            </w:r>
            <w:proofErr w:type="gramEnd"/>
            <w:r w:rsidRPr="00A51E46">
              <w:rPr>
                <w:rFonts w:ascii="Verdana" w:eastAsia="Verdana" w:hAnsi="Verdana" w:cs="Times New Roman"/>
                <w:color w:val="000000"/>
                <w:lang w:eastAsia="cs-CZ"/>
              </w:rPr>
              <w:t xml:space="preserve"> x 1,5mm x 10m/</w:t>
            </w:r>
          </w:p>
        </w:tc>
      </w:tr>
      <w:tr w:rsidR="002820CD" w:rsidRPr="00A51E46" w14:paraId="572C4BA8" w14:textId="77777777" w:rsidTr="002820CD">
        <w:trPr>
          <w:trHeight w:val="300"/>
        </w:trPr>
        <w:tc>
          <w:tcPr>
            <w:tcW w:w="0" w:type="auto"/>
            <w:tcBorders>
              <w:top w:val="single" w:sz="6" w:space="0" w:color="000000"/>
              <w:left w:val="double" w:sz="6" w:space="0" w:color="000000"/>
              <w:bottom w:val="double" w:sz="6" w:space="0" w:color="000000"/>
              <w:right w:val="double" w:sz="6" w:space="0" w:color="000000"/>
            </w:tcBorders>
            <w:noWrap/>
            <w:hideMark/>
          </w:tcPr>
          <w:p w14:paraId="4557DFAA" w14:textId="77777777" w:rsidR="002820CD" w:rsidRPr="00A51E46" w:rsidRDefault="002820CD" w:rsidP="002820CD">
            <w:pPr>
              <w:spacing w:after="0"/>
              <w:rPr>
                <w:rFonts w:ascii="Verdana" w:eastAsia="Verdana" w:hAnsi="Verdana" w:cs="Times New Roman"/>
                <w:color w:val="000000"/>
                <w:lang w:eastAsia="cs-CZ"/>
              </w:rPr>
            </w:pPr>
            <w:r w:rsidRPr="00A51E46">
              <w:rPr>
                <w:rFonts w:ascii="Verdana" w:eastAsia="Verdana" w:hAnsi="Verdana" w:cs="Times New Roman"/>
                <w:color w:val="000000"/>
                <w:lang w:eastAsia="cs-CZ"/>
              </w:rPr>
              <w:t xml:space="preserve">762-60 </w:t>
            </w:r>
            <w:proofErr w:type="spellStart"/>
            <w:r w:rsidRPr="00A51E46">
              <w:rPr>
                <w:rFonts w:ascii="Verdana" w:eastAsia="Verdana" w:hAnsi="Verdana" w:cs="Times New Roman"/>
                <w:color w:val="000000"/>
                <w:lang w:eastAsia="cs-CZ"/>
              </w:rPr>
              <w:t>Anticor</w:t>
            </w:r>
            <w:proofErr w:type="spellEnd"/>
            <w:r w:rsidRPr="00A51E46">
              <w:rPr>
                <w:rFonts w:ascii="Verdana" w:eastAsia="Verdana" w:hAnsi="Verdana" w:cs="Times New Roman"/>
                <w:color w:val="000000"/>
                <w:lang w:eastAsia="cs-CZ"/>
              </w:rPr>
              <w:t xml:space="preserve"> </w:t>
            </w:r>
            <w:proofErr w:type="spellStart"/>
            <w:r w:rsidRPr="00A51E46">
              <w:rPr>
                <w:rFonts w:ascii="Verdana" w:eastAsia="Verdana" w:hAnsi="Verdana" w:cs="Times New Roman"/>
                <w:color w:val="000000"/>
                <w:lang w:eastAsia="cs-CZ"/>
              </w:rPr>
              <w:t>Wrap</w:t>
            </w:r>
            <w:proofErr w:type="spellEnd"/>
            <w:r w:rsidRPr="00A51E46">
              <w:rPr>
                <w:rFonts w:ascii="Verdana" w:eastAsia="Verdana" w:hAnsi="Verdana" w:cs="Times New Roman"/>
                <w:color w:val="000000"/>
                <w:lang w:eastAsia="cs-CZ"/>
              </w:rPr>
              <w:t>/</w:t>
            </w:r>
            <w:proofErr w:type="gramStart"/>
            <w:r w:rsidRPr="00A51E46">
              <w:rPr>
                <w:rFonts w:ascii="Verdana" w:eastAsia="Verdana" w:hAnsi="Verdana" w:cs="Times New Roman"/>
                <w:color w:val="000000"/>
                <w:lang w:eastAsia="cs-CZ"/>
              </w:rPr>
              <w:t>150mm</w:t>
            </w:r>
            <w:proofErr w:type="gramEnd"/>
            <w:r w:rsidRPr="00A51E46">
              <w:rPr>
                <w:rFonts w:ascii="Verdana" w:eastAsia="Verdana" w:hAnsi="Verdana" w:cs="Times New Roman"/>
                <w:color w:val="000000"/>
                <w:lang w:eastAsia="cs-CZ"/>
              </w:rPr>
              <w:t xml:space="preserve"> x 1,5mm x 10m/</w:t>
            </w:r>
          </w:p>
        </w:tc>
      </w:tr>
    </w:tbl>
    <w:p w14:paraId="595F5022" w14:textId="77777777" w:rsidR="002820CD" w:rsidRPr="00A51E46" w:rsidRDefault="002820CD" w:rsidP="002820CD">
      <w:pPr>
        <w:spacing w:after="0"/>
        <w:ind w:right="199"/>
        <w:contextualSpacing/>
        <w:rPr>
          <w:rFonts w:ascii="Verdana" w:eastAsia="Verdana" w:hAnsi="Verdana" w:cs="Calibri"/>
          <w:iCs/>
        </w:rPr>
      </w:pPr>
    </w:p>
    <w:p w14:paraId="5847B6FC" w14:textId="0615B820" w:rsidR="002820CD" w:rsidRPr="00824428" w:rsidRDefault="002820CD" w:rsidP="00824428">
      <w:pPr>
        <w:spacing w:after="0"/>
        <w:ind w:right="199"/>
        <w:contextualSpacing/>
        <w:rPr>
          <w:rFonts w:ascii="Verdana" w:eastAsia="Verdana" w:hAnsi="Verdana" w:cs="Calibri"/>
          <w:iCs/>
        </w:rPr>
      </w:pPr>
      <w:r w:rsidRPr="00A51E46">
        <w:rPr>
          <w:rFonts w:ascii="Verdana" w:eastAsia="Verdana" w:hAnsi="Verdana" w:cs="Calibri"/>
          <w:iCs/>
        </w:rPr>
        <w:t>Žádáme prosím o upřesnění.</w:t>
      </w:r>
    </w:p>
    <w:p w14:paraId="5243BCBC"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lastRenderedPageBreak/>
        <w:t xml:space="preserve">Odpověď: </w:t>
      </w:r>
    </w:p>
    <w:p w14:paraId="0BAC5450"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 xml:space="preserve">Budou použity rukávy šířky </w:t>
      </w:r>
      <w:proofErr w:type="gramStart"/>
      <w:r w:rsidRPr="002820CD">
        <w:rPr>
          <w:rFonts w:ascii="Verdana" w:eastAsia="Calibri" w:hAnsi="Verdana" w:cs="Times New Roman"/>
          <w:lang w:eastAsia="cs-CZ"/>
        </w:rPr>
        <w:t>450mm</w:t>
      </w:r>
      <w:proofErr w:type="gramEnd"/>
      <w:r w:rsidRPr="002820CD">
        <w:rPr>
          <w:rFonts w:ascii="Verdana" w:eastAsia="Calibri" w:hAnsi="Verdana" w:cs="Times New Roman"/>
          <w:lang w:eastAsia="cs-CZ"/>
        </w:rPr>
        <w:t>. Navržené řešení bylo odsouhlaseno společnosti GASNET.</w:t>
      </w:r>
      <w:r w:rsidRPr="002820CD">
        <w:rPr>
          <w:rFonts w:ascii="Verdana" w:eastAsia="Calibri" w:hAnsi="Verdana" w:cs="Times New Roman"/>
          <w:lang w:eastAsia="cs-CZ"/>
        </w:rPr>
        <w:br/>
        <w:t>V případě nahrazení materiálu, je nutné prověřit u společnosti GASNET s jejich standardy a předpisům.</w:t>
      </w:r>
    </w:p>
    <w:p w14:paraId="6D2B36A2" w14:textId="4BA0AB4B" w:rsidR="002820CD" w:rsidRDefault="002820CD" w:rsidP="002820CD">
      <w:pPr>
        <w:spacing w:after="0"/>
        <w:rPr>
          <w:rFonts w:ascii="Verdana" w:eastAsia="Times New Roman" w:hAnsi="Verdana" w:cs="Times New Roman"/>
          <w:b/>
          <w:color w:val="FF0000"/>
          <w:lang w:eastAsia="cs-CZ"/>
        </w:rPr>
      </w:pPr>
    </w:p>
    <w:p w14:paraId="6DD82839" w14:textId="77777777" w:rsidR="002820CD" w:rsidRPr="00A51E46" w:rsidRDefault="002820CD" w:rsidP="002820CD">
      <w:pPr>
        <w:spacing w:after="0"/>
        <w:rPr>
          <w:rFonts w:ascii="Verdana" w:eastAsia="Times New Roman" w:hAnsi="Verdana" w:cs="Times New Roman"/>
          <w:b/>
          <w:color w:val="FF0000"/>
          <w:lang w:eastAsia="cs-CZ"/>
        </w:rPr>
      </w:pPr>
    </w:p>
    <w:p w14:paraId="2DDBE02F"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Dotaz č. 94:</w:t>
      </w:r>
    </w:p>
    <w:p w14:paraId="67344450" w14:textId="77777777" w:rsidR="002820CD" w:rsidRPr="00A51E46" w:rsidRDefault="002820CD" w:rsidP="002820CD">
      <w:pPr>
        <w:spacing w:after="0"/>
        <w:rPr>
          <w:rFonts w:ascii="Verdana" w:eastAsia="Times New Roman" w:hAnsi="Verdana" w:cs="Times New Roman"/>
          <w:b/>
          <w:noProof/>
          <w:lang w:eastAsia="cs-CZ"/>
        </w:rPr>
      </w:pPr>
      <w:r w:rsidRPr="00A51E46">
        <w:rPr>
          <w:rFonts w:ascii="Verdana" w:eastAsia="Times New Roman" w:hAnsi="Verdana" w:cs="Times New Roman"/>
          <w:b/>
          <w:noProof/>
          <w:lang w:eastAsia="cs-CZ"/>
        </w:rPr>
        <w:t>PS 22-14-05 (Odbočka Hruška, telefonní zapojovač):</w:t>
      </w:r>
      <w:r w:rsidRPr="00A51E46">
        <w:rPr>
          <w:rFonts w:ascii="Verdana" w:eastAsia="Times New Roman" w:hAnsi="Verdana" w:cs="Times New Roman"/>
          <w:b/>
          <w:noProof/>
          <w:lang w:eastAsia="cs-CZ"/>
        </w:rPr>
        <w:tab/>
      </w:r>
    </w:p>
    <w:p w14:paraId="5B2D97B7" w14:textId="77777777" w:rsidR="002820CD" w:rsidRPr="00A51E46" w:rsidRDefault="002820CD" w:rsidP="002820CD">
      <w:pPr>
        <w:spacing w:after="0"/>
        <w:rPr>
          <w:rFonts w:ascii="Verdana" w:eastAsia="Times New Roman" w:hAnsi="Verdana" w:cs="Times New Roman"/>
          <w:noProof/>
          <w:lang w:eastAsia="cs-CZ"/>
        </w:rPr>
      </w:pPr>
      <w:r w:rsidRPr="00A51E46">
        <w:rPr>
          <w:rFonts w:ascii="Verdana" w:eastAsia="Times New Roman" w:hAnsi="Verdana" w:cs="Times New Roman"/>
          <w:noProof/>
          <w:lang w:eastAsia="cs-CZ"/>
        </w:rPr>
        <w:t>V dodatku č. 2 přibyly do VV tyto položky:</w:t>
      </w:r>
    </w:p>
    <w:tbl>
      <w:tblPr>
        <w:tblW w:w="9500" w:type="dxa"/>
        <w:tblCellMar>
          <w:left w:w="70" w:type="dxa"/>
          <w:right w:w="70" w:type="dxa"/>
        </w:tblCellMar>
        <w:tblLook w:val="04A0" w:firstRow="1" w:lastRow="0" w:firstColumn="1" w:lastColumn="0" w:noHBand="0" w:noVBand="1"/>
      </w:tblPr>
      <w:tblGrid>
        <w:gridCol w:w="560"/>
        <w:gridCol w:w="1020"/>
        <w:gridCol w:w="6140"/>
        <w:gridCol w:w="740"/>
        <w:gridCol w:w="1040"/>
      </w:tblGrid>
      <w:tr w:rsidR="002820CD" w:rsidRPr="00A51E46" w14:paraId="0900A338" w14:textId="77777777" w:rsidTr="002820CD">
        <w:trPr>
          <w:trHeight w:val="360"/>
        </w:trPr>
        <w:tc>
          <w:tcPr>
            <w:tcW w:w="560" w:type="dxa"/>
            <w:tcBorders>
              <w:top w:val="single" w:sz="4" w:space="0" w:color="auto"/>
              <w:left w:val="single" w:sz="4" w:space="0" w:color="auto"/>
              <w:bottom w:val="single" w:sz="4" w:space="0" w:color="auto"/>
              <w:right w:val="single" w:sz="4" w:space="0" w:color="auto"/>
            </w:tcBorders>
            <w:noWrap/>
            <w:vAlign w:val="center"/>
            <w:hideMark/>
          </w:tcPr>
          <w:p w14:paraId="7F221B79"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49</w:t>
            </w:r>
          </w:p>
        </w:tc>
        <w:tc>
          <w:tcPr>
            <w:tcW w:w="1020" w:type="dxa"/>
            <w:tcBorders>
              <w:top w:val="single" w:sz="4" w:space="0" w:color="auto"/>
              <w:left w:val="nil"/>
              <w:bottom w:val="single" w:sz="4" w:space="0" w:color="auto"/>
              <w:right w:val="single" w:sz="4" w:space="0" w:color="auto"/>
            </w:tcBorders>
            <w:noWrap/>
            <w:vAlign w:val="center"/>
            <w:hideMark/>
          </w:tcPr>
          <w:p w14:paraId="5A84E28C"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75M851</w:t>
            </w:r>
          </w:p>
        </w:tc>
        <w:tc>
          <w:tcPr>
            <w:tcW w:w="6140" w:type="dxa"/>
            <w:tcBorders>
              <w:top w:val="single" w:sz="4" w:space="0" w:color="auto"/>
              <w:left w:val="nil"/>
              <w:bottom w:val="single" w:sz="4" w:space="0" w:color="auto"/>
              <w:right w:val="single" w:sz="4" w:space="0" w:color="auto"/>
            </w:tcBorders>
            <w:noWrap/>
            <w:vAlign w:val="center"/>
            <w:hideMark/>
          </w:tcPr>
          <w:p w14:paraId="36F3FCC9"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DATOVÁ INFRASTRUKTURA LAN, CE ROUTER AGREGAČNÍ 24XGE</w:t>
            </w:r>
          </w:p>
        </w:tc>
        <w:tc>
          <w:tcPr>
            <w:tcW w:w="740" w:type="dxa"/>
            <w:tcBorders>
              <w:top w:val="single" w:sz="4" w:space="0" w:color="auto"/>
              <w:left w:val="nil"/>
              <w:bottom w:val="single" w:sz="4" w:space="0" w:color="auto"/>
              <w:right w:val="single" w:sz="4" w:space="0" w:color="auto"/>
            </w:tcBorders>
            <w:noWrap/>
            <w:vAlign w:val="center"/>
            <w:hideMark/>
          </w:tcPr>
          <w:p w14:paraId="49358263"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1040" w:type="dxa"/>
            <w:tcBorders>
              <w:top w:val="single" w:sz="4" w:space="0" w:color="auto"/>
              <w:left w:val="nil"/>
              <w:bottom w:val="single" w:sz="4" w:space="0" w:color="auto"/>
              <w:right w:val="single" w:sz="4" w:space="0" w:color="auto"/>
            </w:tcBorders>
            <w:noWrap/>
            <w:vAlign w:val="center"/>
            <w:hideMark/>
          </w:tcPr>
          <w:p w14:paraId="24D7E1DD"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57E7F3DC" w14:textId="77777777" w:rsidTr="002820CD">
        <w:trPr>
          <w:trHeight w:val="360"/>
        </w:trPr>
        <w:tc>
          <w:tcPr>
            <w:tcW w:w="560" w:type="dxa"/>
            <w:tcBorders>
              <w:top w:val="nil"/>
              <w:left w:val="single" w:sz="4" w:space="0" w:color="auto"/>
              <w:bottom w:val="single" w:sz="4" w:space="0" w:color="auto"/>
              <w:right w:val="single" w:sz="4" w:space="0" w:color="auto"/>
            </w:tcBorders>
            <w:noWrap/>
            <w:vAlign w:val="center"/>
            <w:hideMark/>
          </w:tcPr>
          <w:p w14:paraId="78825D34"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50</w:t>
            </w:r>
          </w:p>
        </w:tc>
        <w:tc>
          <w:tcPr>
            <w:tcW w:w="1020" w:type="dxa"/>
            <w:tcBorders>
              <w:top w:val="nil"/>
              <w:left w:val="nil"/>
              <w:bottom w:val="single" w:sz="4" w:space="0" w:color="auto"/>
              <w:right w:val="single" w:sz="4" w:space="0" w:color="auto"/>
            </w:tcBorders>
            <w:noWrap/>
            <w:vAlign w:val="center"/>
            <w:hideMark/>
          </w:tcPr>
          <w:p w14:paraId="3C3E8722"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75M855</w:t>
            </w:r>
          </w:p>
        </w:tc>
        <w:tc>
          <w:tcPr>
            <w:tcW w:w="6140" w:type="dxa"/>
            <w:tcBorders>
              <w:top w:val="nil"/>
              <w:left w:val="nil"/>
              <w:bottom w:val="single" w:sz="4" w:space="0" w:color="auto"/>
              <w:right w:val="single" w:sz="4" w:space="0" w:color="auto"/>
            </w:tcBorders>
            <w:noWrap/>
            <w:vAlign w:val="center"/>
            <w:hideMark/>
          </w:tcPr>
          <w:p w14:paraId="45D2E4EA"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 xml:space="preserve">DATOVÁ INFRASTRUKTURA LAN, CE </w:t>
            </w:r>
            <w:proofErr w:type="gramStart"/>
            <w:r w:rsidRPr="00A51E46">
              <w:rPr>
                <w:rFonts w:ascii="Arial" w:eastAsia="Times New Roman" w:hAnsi="Arial" w:cs="Arial"/>
                <w:sz w:val="16"/>
                <w:szCs w:val="16"/>
                <w:lang w:eastAsia="cs-CZ"/>
              </w:rPr>
              <w:t>ROUTER - MONTÁŽ</w:t>
            </w:r>
            <w:proofErr w:type="gramEnd"/>
          </w:p>
        </w:tc>
        <w:tc>
          <w:tcPr>
            <w:tcW w:w="740" w:type="dxa"/>
            <w:tcBorders>
              <w:top w:val="nil"/>
              <w:left w:val="nil"/>
              <w:bottom w:val="single" w:sz="4" w:space="0" w:color="auto"/>
              <w:right w:val="single" w:sz="4" w:space="0" w:color="auto"/>
            </w:tcBorders>
            <w:noWrap/>
            <w:vAlign w:val="center"/>
            <w:hideMark/>
          </w:tcPr>
          <w:p w14:paraId="46A4BC60"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1040" w:type="dxa"/>
            <w:tcBorders>
              <w:top w:val="nil"/>
              <w:left w:val="nil"/>
              <w:bottom w:val="single" w:sz="4" w:space="0" w:color="auto"/>
              <w:right w:val="single" w:sz="4" w:space="0" w:color="auto"/>
            </w:tcBorders>
            <w:noWrap/>
            <w:vAlign w:val="center"/>
            <w:hideMark/>
          </w:tcPr>
          <w:p w14:paraId="38DB80C6"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bl>
    <w:p w14:paraId="78832725" w14:textId="77777777" w:rsidR="002820CD" w:rsidRPr="00A51E46" w:rsidRDefault="002820CD" w:rsidP="002820CD">
      <w:pPr>
        <w:spacing w:after="0"/>
        <w:rPr>
          <w:rFonts w:ascii="Verdana" w:eastAsia="Times New Roman" w:hAnsi="Verdana" w:cs="Times New Roman"/>
          <w:noProof/>
          <w:lang w:eastAsia="cs-CZ"/>
        </w:rPr>
      </w:pPr>
      <w:r w:rsidRPr="00A51E46">
        <w:rPr>
          <w:rFonts w:ascii="Verdana" w:eastAsia="Times New Roman" w:hAnsi="Verdana" w:cs="Times New Roman"/>
          <w:noProof/>
          <w:lang w:eastAsia="cs-CZ"/>
        </w:rPr>
        <w:t xml:space="preserve">Vzhledem ke skutečnosti, že CE prvky přenosového systému jsou dodávány v  </w:t>
      </w:r>
      <w:r w:rsidRPr="00A51E46">
        <w:rPr>
          <w:rFonts w:ascii="Verdana" w:eastAsia="Times New Roman" w:hAnsi="Verdana" w:cs="Times New Roman"/>
          <w:noProof/>
          <w:lang w:val="en-US" w:eastAsia="cs-CZ"/>
        </w:rPr>
        <w:t>“</w:t>
      </w:r>
      <w:r w:rsidRPr="00A51E46">
        <w:rPr>
          <w:rFonts w:ascii="Verdana" w:eastAsia="Times New Roman" w:hAnsi="Verdana" w:cs="Times New Roman"/>
          <w:noProof/>
          <w:lang w:eastAsia="cs-CZ"/>
        </w:rPr>
        <w:t>PS 22-14-21 Nezamyslice - Kojetín, přenosový systém</w:t>
      </w:r>
      <w:r w:rsidRPr="00A51E46">
        <w:rPr>
          <w:rFonts w:ascii="Verdana" w:eastAsia="Times New Roman" w:hAnsi="Verdana" w:cs="Times New Roman"/>
          <w:noProof/>
          <w:lang w:val="en-US" w:eastAsia="cs-CZ"/>
        </w:rPr>
        <w:t>”</w:t>
      </w:r>
      <w:r w:rsidRPr="00A51E46">
        <w:rPr>
          <w:rFonts w:ascii="Verdana" w:eastAsia="Times New Roman" w:hAnsi="Verdana" w:cs="Times New Roman"/>
          <w:noProof/>
          <w:lang w:eastAsia="cs-CZ"/>
        </w:rPr>
        <w:t>, jeví se nám výše zmíněné položky jako nadbytečné. Žádáme zadavatele o prověření.</w:t>
      </w:r>
    </w:p>
    <w:p w14:paraId="5A81A9AE" w14:textId="77777777" w:rsidR="002820CD" w:rsidRPr="00A51E46" w:rsidRDefault="002820CD" w:rsidP="002820CD">
      <w:pPr>
        <w:spacing w:after="0"/>
        <w:rPr>
          <w:rFonts w:ascii="Verdana" w:eastAsia="Calibri" w:hAnsi="Verdana" w:cs="Times New Roman"/>
          <w:bCs/>
          <w:color w:val="FF0000"/>
          <w:lang w:eastAsia="cs-CZ"/>
        </w:rPr>
      </w:pPr>
    </w:p>
    <w:p w14:paraId="3B576023"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 xml:space="preserve">Odpověď: </w:t>
      </w:r>
    </w:p>
    <w:p w14:paraId="220FF615" w14:textId="77777777" w:rsidR="002820CD" w:rsidRPr="002820CD" w:rsidRDefault="002820CD" w:rsidP="002820CD">
      <w:pPr>
        <w:spacing w:after="0"/>
        <w:rPr>
          <w:rFonts w:ascii="Verdana" w:eastAsia="Calibri" w:hAnsi="Verdana" w:cs="Times New Roman"/>
          <w:bCs/>
          <w:lang w:eastAsia="cs-CZ"/>
        </w:rPr>
      </w:pPr>
      <w:r w:rsidRPr="002820CD">
        <w:rPr>
          <w:rFonts w:ascii="Verdana" w:eastAsia="Calibri" w:hAnsi="Verdana" w:cs="Times New Roman"/>
          <w:bCs/>
          <w:lang w:eastAsia="cs-CZ"/>
        </w:rPr>
        <w:t>Položky v PS 22-14-05 byly z VV odstraněny.</w:t>
      </w:r>
    </w:p>
    <w:p w14:paraId="59605586" w14:textId="41B870B8" w:rsidR="002820CD" w:rsidRDefault="002820CD" w:rsidP="002820CD">
      <w:pPr>
        <w:spacing w:after="0"/>
        <w:rPr>
          <w:rFonts w:ascii="Verdana" w:eastAsia="Calibri" w:hAnsi="Verdana" w:cs="Times New Roman"/>
          <w:bCs/>
          <w:color w:val="FF0000"/>
          <w:lang w:eastAsia="cs-CZ"/>
        </w:rPr>
      </w:pPr>
    </w:p>
    <w:p w14:paraId="5BC91111" w14:textId="77777777" w:rsidR="002820CD" w:rsidRPr="00A51E46" w:rsidRDefault="002820CD" w:rsidP="002820CD">
      <w:pPr>
        <w:spacing w:after="0"/>
        <w:rPr>
          <w:rFonts w:ascii="Verdana" w:eastAsia="Calibri" w:hAnsi="Verdana" w:cs="Times New Roman"/>
          <w:bCs/>
          <w:color w:val="FF0000"/>
          <w:lang w:eastAsia="cs-CZ"/>
        </w:rPr>
      </w:pPr>
    </w:p>
    <w:p w14:paraId="5FBDE3F9"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Dotaz č. 95:</w:t>
      </w:r>
    </w:p>
    <w:p w14:paraId="12DFAFAF" w14:textId="77777777" w:rsidR="002820CD" w:rsidRPr="00A51E46" w:rsidRDefault="002820CD" w:rsidP="002820CD">
      <w:pPr>
        <w:spacing w:after="0"/>
        <w:rPr>
          <w:rFonts w:ascii="Verdana" w:eastAsia="Times New Roman" w:hAnsi="Verdana" w:cs="Times New Roman"/>
          <w:b/>
          <w:noProof/>
          <w:lang w:eastAsia="cs-CZ"/>
        </w:rPr>
      </w:pPr>
      <w:r w:rsidRPr="00A51E46">
        <w:rPr>
          <w:rFonts w:ascii="Verdana" w:eastAsia="Times New Roman" w:hAnsi="Verdana" w:cs="Times New Roman"/>
          <w:b/>
          <w:noProof/>
          <w:lang w:eastAsia="cs-CZ"/>
        </w:rPr>
        <w:t>PS 22-14-21 (Nezamyslice - Kojetín, přenosový systém):</w:t>
      </w:r>
    </w:p>
    <w:p w14:paraId="2A639974" w14:textId="77777777" w:rsidR="002820CD" w:rsidRPr="00A51E46" w:rsidRDefault="002820CD" w:rsidP="002820CD">
      <w:pPr>
        <w:spacing w:after="0"/>
        <w:rPr>
          <w:rFonts w:ascii="Verdana" w:eastAsia="Times New Roman" w:hAnsi="Verdana" w:cs="Times New Roman"/>
          <w:noProof/>
          <w:lang w:eastAsia="cs-CZ"/>
        </w:rPr>
      </w:pPr>
      <w:r w:rsidRPr="00A51E46">
        <w:rPr>
          <w:rFonts w:ascii="Verdana" w:eastAsia="Times New Roman" w:hAnsi="Verdana" w:cs="Times New Roman"/>
          <w:noProof/>
          <w:lang w:eastAsia="cs-CZ"/>
        </w:rPr>
        <w:t>V důsledku dotazu č. 58 v dodatku č. 6 došlo ke úpravě VV a uvedení správného množství položek napájecích zdrojů – 5ks.</w:t>
      </w:r>
    </w:p>
    <w:p w14:paraId="4A02B88E" w14:textId="77777777" w:rsidR="002820CD" w:rsidRPr="00A51E46" w:rsidRDefault="002820CD" w:rsidP="002820CD">
      <w:pPr>
        <w:spacing w:after="0"/>
        <w:rPr>
          <w:rFonts w:ascii="Verdana" w:eastAsia="Times New Roman" w:hAnsi="Verdana" w:cs="Times New Roman"/>
          <w:noProof/>
          <w:lang w:eastAsia="cs-CZ"/>
        </w:rPr>
      </w:pPr>
      <w:r w:rsidRPr="00A51E46">
        <w:rPr>
          <w:rFonts w:ascii="Verdana" w:eastAsia="Times New Roman" w:hAnsi="Verdana" w:cs="Times New Roman"/>
          <w:noProof/>
          <w:lang w:eastAsia="cs-CZ"/>
        </w:rPr>
        <w:t>Žádáme zadavatele o obdobné prověření množství u položek č. 22-26 (měniče napěté a baterie).</w:t>
      </w:r>
    </w:p>
    <w:p w14:paraId="656EE904" w14:textId="77777777" w:rsidR="002820CD" w:rsidRPr="00A51E46" w:rsidRDefault="002820CD" w:rsidP="002820CD">
      <w:pPr>
        <w:spacing w:after="0"/>
        <w:rPr>
          <w:rFonts w:ascii="Verdana" w:eastAsia="Calibri" w:hAnsi="Verdana" w:cs="Times New Roman"/>
          <w:bCs/>
          <w:color w:val="FF0000"/>
          <w:lang w:eastAsia="cs-CZ"/>
        </w:rPr>
      </w:pPr>
    </w:p>
    <w:p w14:paraId="6AEE1897"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 xml:space="preserve">Odpověď: </w:t>
      </w:r>
    </w:p>
    <w:p w14:paraId="4B324666" w14:textId="77777777" w:rsidR="002820CD" w:rsidRPr="002820CD" w:rsidRDefault="002820CD" w:rsidP="002820CD">
      <w:pPr>
        <w:spacing w:after="0"/>
        <w:rPr>
          <w:rFonts w:ascii="Verdana" w:eastAsia="Calibri" w:hAnsi="Verdana" w:cs="Times New Roman"/>
          <w:bCs/>
          <w:lang w:eastAsia="cs-CZ"/>
        </w:rPr>
      </w:pPr>
      <w:r w:rsidRPr="002820CD">
        <w:rPr>
          <w:rFonts w:ascii="Verdana" w:eastAsia="Calibri" w:hAnsi="Verdana" w:cs="Times New Roman"/>
          <w:bCs/>
          <w:lang w:eastAsia="cs-CZ"/>
        </w:rPr>
        <w:t>Množství u položek ve VV bylo upraveno.</w:t>
      </w:r>
    </w:p>
    <w:p w14:paraId="62C3A679" w14:textId="7D87E028" w:rsidR="002820CD" w:rsidRDefault="002820CD" w:rsidP="002820CD">
      <w:pPr>
        <w:spacing w:after="0"/>
        <w:rPr>
          <w:rFonts w:ascii="Verdana" w:eastAsia="Calibri" w:hAnsi="Verdana" w:cs="Times New Roman"/>
          <w:b/>
          <w:lang w:eastAsia="cs-CZ"/>
        </w:rPr>
      </w:pPr>
    </w:p>
    <w:p w14:paraId="60AF5764" w14:textId="77777777" w:rsidR="002820CD" w:rsidRPr="00A51E46" w:rsidRDefault="002820CD" w:rsidP="002820CD">
      <w:pPr>
        <w:spacing w:after="0"/>
        <w:rPr>
          <w:rFonts w:ascii="Verdana" w:eastAsia="Calibri" w:hAnsi="Verdana" w:cs="Times New Roman"/>
          <w:b/>
          <w:lang w:eastAsia="cs-CZ"/>
        </w:rPr>
      </w:pPr>
    </w:p>
    <w:p w14:paraId="06D64D9F"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Dotaz č. 96:</w:t>
      </w:r>
    </w:p>
    <w:p w14:paraId="666C822F" w14:textId="77777777" w:rsidR="002820CD" w:rsidRPr="00A51E46" w:rsidRDefault="002820CD" w:rsidP="002820CD">
      <w:pPr>
        <w:spacing w:after="0"/>
        <w:rPr>
          <w:rFonts w:ascii="Verdana" w:eastAsia="Times New Roman" w:hAnsi="Verdana" w:cs="Times New Roman"/>
          <w:b/>
          <w:noProof/>
          <w:lang w:eastAsia="cs-CZ"/>
        </w:rPr>
      </w:pPr>
      <w:r w:rsidRPr="00A51E46">
        <w:rPr>
          <w:rFonts w:ascii="Verdana" w:eastAsia="Times New Roman" w:hAnsi="Verdana" w:cs="Times New Roman"/>
          <w:b/>
          <w:noProof/>
          <w:lang w:eastAsia="cs-CZ"/>
        </w:rPr>
        <w:t>PS 22-14-21 (Nezamyslice - Kojetín, přenosový systém):</w:t>
      </w:r>
    </w:p>
    <w:p w14:paraId="6BCB3278" w14:textId="77777777" w:rsidR="002820CD" w:rsidRPr="00A51E46" w:rsidRDefault="002820CD" w:rsidP="002820CD">
      <w:pPr>
        <w:spacing w:after="0"/>
        <w:rPr>
          <w:rFonts w:ascii="Verdana" w:eastAsia="Times New Roman" w:hAnsi="Verdana" w:cs="Times New Roman"/>
          <w:noProof/>
          <w:lang w:eastAsia="cs-CZ"/>
        </w:rPr>
      </w:pPr>
      <w:r w:rsidRPr="00A51E46">
        <w:rPr>
          <w:rFonts w:ascii="Verdana" w:eastAsia="Times New Roman" w:hAnsi="Verdana" w:cs="Times New Roman"/>
          <w:noProof/>
          <w:lang w:eastAsia="cs-CZ"/>
        </w:rPr>
        <w:t>Dodatkem č. 6 přibyly do VV bez vysvětlení následující položky. Žádáme zadavatele o jejich odstranění z VV.</w:t>
      </w:r>
    </w:p>
    <w:tbl>
      <w:tblPr>
        <w:tblW w:w="9493" w:type="dxa"/>
        <w:tblCellMar>
          <w:left w:w="70" w:type="dxa"/>
          <w:right w:w="70" w:type="dxa"/>
        </w:tblCellMar>
        <w:tblLook w:val="04A0" w:firstRow="1" w:lastRow="0" w:firstColumn="1" w:lastColumn="0" w:noHBand="0" w:noVBand="1"/>
      </w:tblPr>
      <w:tblGrid>
        <w:gridCol w:w="562"/>
        <w:gridCol w:w="993"/>
        <w:gridCol w:w="6237"/>
        <w:gridCol w:w="708"/>
        <w:gridCol w:w="993"/>
      </w:tblGrid>
      <w:tr w:rsidR="002820CD" w:rsidRPr="00A51E46" w14:paraId="37B786BF" w14:textId="77777777" w:rsidTr="002820CD">
        <w:trPr>
          <w:trHeight w:val="300"/>
        </w:trPr>
        <w:tc>
          <w:tcPr>
            <w:tcW w:w="562" w:type="dxa"/>
            <w:tcBorders>
              <w:top w:val="single" w:sz="4" w:space="0" w:color="auto"/>
              <w:left w:val="single" w:sz="4" w:space="0" w:color="auto"/>
              <w:bottom w:val="single" w:sz="4" w:space="0" w:color="auto"/>
              <w:right w:val="single" w:sz="4" w:space="0" w:color="auto"/>
            </w:tcBorders>
            <w:noWrap/>
            <w:vAlign w:val="center"/>
            <w:hideMark/>
          </w:tcPr>
          <w:p w14:paraId="6D5C06EC"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40</w:t>
            </w:r>
          </w:p>
        </w:tc>
        <w:tc>
          <w:tcPr>
            <w:tcW w:w="993" w:type="dxa"/>
            <w:tcBorders>
              <w:top w:val="single" w:sz="4" w:space="0" w:color="auto"/>
              <w:left w:val="nil"/>
              <w:bottom w:val="single" w:sz="4" w:space="0" w:color="auto"/>
              <w:right w:val="single" w:sz="4" w:space="0" w:color="auto"/>
            </w:tcBorders>
            <w:noWrap/>
            <w:vAlign w:val="center"/>
            <w:hideMark/>
          </w:tcPr>
          <w:p w14:paraId="7E828A23"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75K321</w:t>
            </w:r>
          </w:p>
        </w:tc>
        <w:tc>
          <w:tcPr>
            <w:tcW w:w="6237" w:type="dxa"/>
            <w:tcBorders>
              <w:top w:val="single" w:sz="4" w:space="0" w:color="auto"/>
              <w:left w:val="nil"/>
              <w:bottom w:val="single" w:sz="4" w:space="0" w:color="auto"/>
              <w:right w:val="single" w:sz="4" w:space="0" w:color="auto"/>
            </w:tcBorders>
            <w:noWrap/>
            <w:vAlign w:val="center"/>
            <w:hideMark/>
          </w:tcPr>
          <w:p w14:paraId="70FA4B09"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 xml:space="preserve">ZÁLOŽNÍ ZDROJ UPS 230 V DO 1000 </w:t>
            </w:r>
            <w:proofErr w:type="gramStart"/>
            <w:r w:rsidRPr="00A51E46">
              <w:rPr>
                <w:rFonts w:ascii="Arial" w:eastAsia="Times New Roman" w:hAnsi="Arial" w:cs="Arial"/>
                <w:sz w:val="16"/>
                <w:szCs w:val="16"/>
                <w:lang w:eastAsia="cs-CZ"/>
              </w:rPr>
              <w:t>VA - DODÁVKA</w:t>
            </w:r>
            <w:proofErr w:type="gramEnd"/>
          </w:p>
        </w:tc>
        <w:tc>
          <w:tcPr>
            <w:tcW w:w="708" w:type="dxa"/>
            <w:tcBorders>
              <w:top w:val="single" w:sz="4" w:space="0" w:color="auto"/>
              <w:left w:val="nil"/>
              <w:bottom w:val="single" w:sz="4" w:space="0" w:color="auto"/>
              <w:right w:val="single" w:sz="4" w:space="0" w:color="auto"/>
            </w:tcBorders>
            <w:noWrap/>
            <w:vAlign w:val="center"/>
            <w:hideMark/>
          </w:tcPr>
          <w:p w14:paraId="4D1D8EE1"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93" w:type="dxa"/>
            <w:tcBorders>
              <w:top w:val="single" w:sz="4" w:space="0" w:color="auto"/>
              <w:left w:val="nil"/>
              <w:bottom w:val="single" w:sz="4" w:space="0" w:color="auto"/>
              <w:right w:val="single" w:sz="4" w:space="0" w:color="auto"/>
            </w:tcBorders>
            <w:noWrap/>
            <w:vAlign w:val="center"/>
            <w:hideMark/>
          </w:tcPr>
          <w:p w14:paraId="01FF3C43"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5,000</w:t>
            </w:r>
          </w:p>
        </w:tc>
      </w:tr>
      <w:tr w:rsidR="002820CD" w:rsidRPr="00A51E46" w14:paraId="1EDDCD9B" w14:textId="77777777" w:rsidTr="002820CD">
        <w:trPr>
          <w:trHeight w:val="300"/>
        </w:trPr>
        <w:tc>
          <w:tcPr>
            <w:tcW w:w="562" w:type="dxa"/>
            <w:tcBorders>
              <w:top w:val="nil"/>
              <w:left w:val="single" w:sz="4" w:space="0" w:color="auto"/>
              <w:bottom w:val="single" w:sz="4" w:space="0" w:color="auto"/>
              <w:right w:val="single" w:sz="4" w:space="0" w:color="auto"/>
            </w:tcBorders>
            <w:noWrap/>
            <w:vAlign w:val="center"/>
            <w:hideMark/>
          </w:tcPr>
          <w:p w14:paraId="16B90DE8"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41</w:t>
            </w:r>
          </w:p>
        </w:tc>
        <w:tc>
          <w:tcPr>
            <w:tcW w:w="993" w:type="dxa"/>
            <w:tcBorders>
              <w:top w:val="nil"/>
              <w:left w:val="nil"/>
              <w:bottom w:val="single" w:sz="4" w:space="0" w:color="auto"/>
              <w:right w:val="single" w:sz="4" w:space="0" w:color="auto"/>
            </w:tcBorders>
            <w:noWrap/>
            <w:vAlign w:val="center"/>
            <w:hideMark/>
          </w:tcPr>
          <w:p w14:paraId="54573075"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75K32X</w:t>
            </w:r>
          </w:p>
        </w:tc>
        <w:tc>
          <w:tcPr>
            <w:tcW w:w="6237" w:type="dxa"/>
            <w:tcBorders>
              <w:top w:val="nil"/>
              <w:left w:val="nil"/>
              <w:bottom w:val="single" w:sz="4" w:space="0" w:color="auto"/>
              <w:right w:val="single" w:sz="4" w:space="0" w:color="auto"/>
            </w:tcBorders>
            <w:noWrap/>
            <w:vAlign w:val="center"/>
            <w:hideMark/>
          </w:tcPr>
          <w:p w14:paraId="2FEAD4AB"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 xml:space="preserve">ZÁLOŽNÍ ZDROJ UPS 230 V DO 1000 </w:t>
            </w:r>
            <w:proofErr w:type="gramStart"/>
            <w:r w:rsidRPr="00A51E46">
              <w:rPr>
                <w:rFonts w:ascii="Arial" w:eastAsia="Times New Roman" w:hAnsi="Arial" w:cs="Arial"/>
                <w:sz w:val="16"/>
                <w:szCs w:val="16"/>
                <w:lang w:eastAsia="cs-CZ"/>
              </w:rPr>
              <w:t>VA - MONTÁŽ</w:t>
            </w:r>
            <w:proofErr w:type="gramEnd"/>
          </w:p>
        </w:tc>
        <w:tc>
          <w:tcPr>
            <w:tcW w:w="708" w:type="dxa"/>
            <w:tcBorders>
              <w:top w:val="nil"/>
              <w:left w:val="nil"/>
              <w:bottom w:val="single" w:sz="4" w:space="0" w:color="auto"/>
              <w:right w:val="single" w:sz="4" w:space="0" w:color="auto"/>
            </w:tcBorders>
            <w:noWrap/>
            <w:vAlign w:val="center"/>
            <w:hideMark/>
          </w:tcPr>
          <w:p w14:paraId="5EED67A1"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93" w:type="dxa"/>
            <w:tcBorders>
              <w:top w:val="nil"/>
              <w:left w:val="nil"/>
              <w:bottom w:val="single" w:sz="4" w:space="0" w:color="auto"/>
              <w:right w:val="single" w:sz="4" w:space="0" w:color="auto"/>
            </w:tcBorders>
            <w:noWrap/>
            <w:vAlign w:val="center"/>
            <w:hideMark/>
          </w:tcPr>
          <w:p w14:paraId="54AD7E94"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5,000</w:t>
            </w:r>
          </w:p>
        </w:tc>
      </w:tr>
    </w:tbl>
    <w:p w14:paraId="3E2584FB" w14:textId="77777777" w:rsidR="002820CD" w:rsidRPr="00A51E46" w:rsidRDefault="002820CD" w:rsidP="002820CD">
      <w:pPr>
        <w:spacing w:after="0"/>
        <w:rPr>
          <w:rFonts w:ascii="Verdana" w:eastAsia="Calibri" w:hAnsi="Verdana" w:cs="Times New Roman"/>
          <w:bCs/>
          <w:color w:val="FF0000"/>
          <w:lang w:eastAsia="cs-CZ"/>
        </w:rPr>
      </w:pPr>
    </w:p>
    <w:p w14:paraId="406B6A93" w14:textId="77777777" w:rsidR="002820CD" w:rsidRPr="00101E19"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 xml:space="preserve">Odpověď: </w:t>
      </w:r>
    </w:p>
    <w:p w14:paraId="73E457A0"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Položky č. 40 a 41 jsou ve VV z důvodu, že OTSKP22 nemá adekvátní položku pro napájecí zdroj 230 V, z tohoto důvodu byly popisem upraveny na napájecí zdroje 230 V dle schématu napájení přenosového zařízení.</w:t>
      </w:r>
    </w:p>
    <w:p w14:paraId="1A02873E" w14:textId="371E28D4" w:rsidR="002820CD" w:rsidRDefault="002820CD" w:rsidP="002820CD">
      <w:pPr>
        <w:spacing w:after="0"/>
        <w:rPr>
          <w:rFonts w:ascii="Verdana" w:eastAsia="Calibri" w:hAnsi="Verdana" w:cs="Times New Roman"/>
          <w:bCs/>
          <w:color w:val="FF0000"/>
          <w:lang w:eastAsia="cs-CZ"/>
        </w:rPr>
      </w:pPr>
    </w:p>
    <w:p w14:paraId="1B1130BF" w14:textId="77777777" w:rsidR="002820CD" w:rsidRPr="00A51E46" w:rsidRDefault="002820CD" w:rsidP="002820CD">
      <w:pPr>
        <w:spacing w:after="0"/>
        <w:rPr>
          <w:rFonts w:ascii="Verdana" w:eastAsia="Calibri" w:hAnsi="Verdana" w:cs="Times New Roman"/>
          <w:bCs/>
          <w:color w:val="FF0000"/>
          <w:lang w:eastAsia="cs-CZ"/>
        </w:rPr>
      </w:pPr>
    </w:p>
    <w:p w14:paraId="6E0B2193"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Dotaz č. 97:</w:t>
      </w:r>
    </w:p>
    <w:p w14:paraId="3C13EC41" w14:textId="77777777" w:rsidR="002820CD" w:rsidRPr="00A51E46" w:rsidRDefault="002820CD" w:rsidP="002820CD">
      <w:pPr>
        <w:spacing w:after="0"/>
        <w:rPr>
          <w:rFonts w:ascii="Verdana" w:eastAsia="Verdana" w:hAnsi="Verdana" w:cs="Times New Roman"/>
          <w:b/>
        </w:rPr>
      </w:pPr>
      <w:r w:rsidRPr="00A51E46">
        <w:rPr>
          <w:rFonts w:ascii="Verdana" w:eastAsia="Verdana" w:hAnsi="Verdana" w:cs="Times New Roman"/>
          <w:b/>
        </w:rPr>
        <w:t xml:space="preserve">PS 22-14-26 (Němčický tunel, rádiové spojení IZS): </w:t>
      </w:r>
    </w:p>
    <w:p w14:paraId="635B4A29" w14:textId="77777777" w:rsidR="002820CD" w:rsidRPr="00A51E46" w:rsidRDefault="002820CD" w:rsidP="002820CD">
      <w:pPr>
        <w:spacing w:after="0"/>
        <w:rPr>
          <w:rFonts w:ascii="Verdana" w:eastAsia="Verdana" w:hAnsi="Verdana" w:cs="Times New Roman"/>
        </w:rPr>
      </w:pPr>
      <w:r w:rsidRPr="00A51E46">
        <w:rPr>
          <w:rFonts w:ascii="Verdana" w:eastAsia="Verdana" w:hAnsi="Verdana" w:cs="Times New Roman"/>
        </w:rPr>
        <w:t xml:space="preserve">Podle ZD se v rámci tohoto PS budou dodávat baterie a napájecí zdroje </w:t>
      </w:r>
      <w:proofErr w:type="gramStart"/>
      <w:r w:rsidRPr="00A51E46">
        <w:rPr>
          <w:rFonts w:ascii="Verdana" w:eastAsia="Verdana" w:hAnsi="Verdana" w:cs="Times New Roman"/>
        </w:rPr>
        <w:t>48V</w:t>
      </w:r>
      <w:proofErr w:type="gramEnd"/>
      <w:r w:rsidRPr="00A51E46">
        <w:rPr>
          <w:rFonts w:ascii="Verdana" w:eastAsia="Verdana" w:hAnsi="Verdana" w:cs="Times New Roman"/>
        </w:rPr>
        <w:t xml:space="preserve"> do technologických objektů na obou koncích Němčického tunelu, ve VV položky č. 67-79. Žádáme zadavatele o prověření, zda se nejedná o tytéž zdroje, které jsou předmětem dodání v rámci ”PS 22-14-21 Nezamyslice - Kojetín, přenosový systém”. </w:t>
      </w:r>
    </w:p>
    <w:p w14:paraId="4038EAD9" w14:textId="77777777" w:rsidR="002820CD" w:rsidRPr="00A51E46" w:rsidRDefault="002820CD" w:rsidP="002820CD">
      <w:pPr>
        <w:spacing w:after="0"/>
        <w:rPr>
          <w:rFonts w:ascii="Verdana" w:eastAsia="Verdana" w:hAnsi="Verdana" w:cs="Times New Roman"/>
        </w:rPr>
      </w:pPr>
      <w:r w:rsidRPr="00A51E46">
        <w:rPr>
          <w:rFonts w:ascii="Verdana" w:eastAsia="Verdana" w:hAnsi="Verdana" w:cs="Times New Roman"/>
        </w:rPr>
        <w:t>Výkres 2.001 naznačuje, že minimálně na jedné straně tunelu se o stejný zdroj jedná.</w:t>
      </w:r>
    </w:p>
    <w:p w14:paraId="62966C82" w14:textId="77777777" w:rsidR="002820CD" w:rsidRPr="00A51E46" w:rsidRDefault="002820CD" w:rsidP="002820CD">
      <w:pPr>
        <w:spacing w:after="0"/>
        <w:rPr>
          <w:rFonts w:ascii="Verdana" w:eastAsia="Calibri" w:hAnsi="Verdana" w:cs="Times New Roman"/>
          <w:bCs/>
          <w:color w:val="FF0000"/>
          <w:lang w:eastAsia="cs-CZ"/>
        </w:rPr>
      </w:pPr>
    </w:p>
    <w:p w14:paraId="3FCDA3B9"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 xml:space="preserve">Odpověď: </w:t>
      </w:r>
    </w:p>
    <w:p w14:paraId="4F0ECAA5" w14:textId="77777777" w:rsidR="002820CD" w:rsidRPr="002820CD" w:rsidRDefault="002820CD" w:rsidP="002820CD">
      <w:pPr>
        <w:spacing w:after="0"/>
        <w:rPr>
          <w:rFonts w:ascii="Verdana" w:eastAsia="Calibri" w:hAnsi="Verdana" w:cs="Times New Roman"/>
          <w:b/>
          <w:lang w:eastAsia="cs-CZ"/>
        </w:rPr>
      </w:pPr>
      <w:r w:rsidRPr="002820CD">
        <w:rPr>
          <w:rFonts w:ascii="Verdana" w:eastAsia="Calibri" w:hAnsi="Verdana" w:cs="Times New Roman"/>
          <w:bCs/>
          <w:lang w:eastAsia="cs-CZ"/>
        </w:rPr>
        <w:t>By opraven VV SO221421</w:t>
      </w:r>
    </w:p>
    <w:p w14:paraId="0580FF00" w14:textId="31F33DE2" w:rsidR="002820CD" w:rsidRDefault="002820CD" w:rsidP="002820CD">
      <w:pPr>
        <w:spacing w:after="0"/>
        <w:rPr>
          <w:rFonts w:ascii="Verdana" w:eastAsia="Calibri" w:hAnsi="Verdana" w:cs="Times New Roman"/>
          <w:b/>
          <w:lang w:eastAsia="cs-CZ"/>
        </w:rPr>
      </w:pPr>
    </w:p>
    <w:p w14:paraId="5B99D21A" w14:textId="77777777" w:rsidR="002820CD" w:rsidRPr="00A51E46" w:rsidRDefault="002820CD" w:rsidP="002820CD">
      <w:pPr>
        <w:spacing w:after="0"/>
        <w:rPr>
          <w:rFonts w:ascii="Verdana" w:eastAsia="Calibri" w:hAnsi="Verdana" w:cs="Times New Roman"/>
          <w:b/>
          <w:lang w:eastAsia="cs-CZ"/>
        </w:rPr>
      </w:pPr>
    </w:p>
    <w:p w14:paraId="2098B8B7" w14:textId="77777777" w:rsidR="00824428" w:rsidRDefault="00824428" w:rsidP="002820CD">
      <w:pPr>
        <w:spacing w:after="0"/>
        <w:rPr>
          <w:rFonts w:ascii="Verdana" w:eastAsia="Calibri" w:hAnsi="Verdana" w:cs="Times New Roman"/>
          <w:b/>
          <w:lang w:eastAsia="cs-CZ"/>
        </w:rPr>
      </w:pPr>
    </w:p>
    <w:p w14:paraId="0FCE44C5" w14:textId="77777777" w:rsidR="00824428" w:rsidRDefault="00824428" w:rsidP="002820CD">
      <w:pPr>
        <w:spacing w:after="0"/>
        <w:rPr>
          <w:rFonts w:ascii="Verdana" w:eastAsia="Calibri" w:hAnsi="Verdana" w:cs="Times New Roman"/>
          <w:b/>
          <w:lang w:eastAsia="cs-CZ"/>
        </w:rPr>
      </w:pPr>
    </w:p>
    <w:p w14:paraId="40C35B6C" w14:textId="1DF309DE"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lastRenderedPageBreak/>
        <w:t>Dotaz č. 98:</w:t>
      </w:r>
    </w:p>
    <w:p w14:paraId="21970F75" w14:textId="77777777" w:rsidR="002820CD" w:rsidRPr="00A51E46" w:rsidRDefault="002820CD" w:rsidP="002820CD">
      <w:pPr>
        <w:spacing w:after="0"/>
        <w:rPr>
          <w:rFonts w:ascii="Verdana" w:eastAsia="Verdana" w:hAnsi="Verdana" w:cs="Times New Roman"/>
        </w:rPr>
      </w:pPr>
      <w:r w:rsidRPr="00A51E46">
        <w:rPr>
          <w:rFonts w:ascii="Verdana" w:eastAsia="Verdana" w:hAnsi="Verdana" w:cs="Times New Roman"/>
        </w:rPr>
        <w:t>Výkazy výměr u více PS obsahuje položku na licenci dohledového systému. I u PS, které se netýkají EZS (vyznačeno barevně). Žádáme zadavatele o zdůvodnění této položky u vyznačených PS.</w:t>
      </w:r>
    </w:p>
    <w:tbl>
      <w:tblPr>
        <w:tblW w:w="8900" w:type="dxa"/>
        <w:tblCellMar>
          <w:left w:w="70" w:type="dxa"/>
          <w:right w:w="70" w:type="dxa"/>
        </w:tblCellMar>
        <w:tblLook w:val="04A0" w:firstRow="1" w:lastRow="0" w:firstColumn="1" w:lastColumn="0" w:noHBand="0" w:noVBand="1"/>
      </w:tblPr>
      <w:tblGrid>
        <w:gridCol w:w="1180"/>
        <w:gridCol w:w="960"/>
        <w:gridCol w:w="960"/>
        <w:gridCol w:w="3880"/>
        <w:gridCol w:w="960"/>
        <w:gridCol w:w="960"/>
      </w:tblGrid>
      <w:tr w:rsidR="002820CD" w:rsidRPr="00A51E46" w14:paraId="183855CF" w14:textId="77777777" w:rsidTr="002820CD">
        <w:trPr>
          <w:trHeight w:val="360"/>
        </w:trPr>
        <w:tc>
          <w:tcPr>
            <w:tcW w:w="1180" w:type="dxa"/>
            <w:tcBorders>
              <w:top w:val="single" w:sz="4" w:space="0" w:color="auto"/>
              <w:left w:val="single" w:sz="4" w:space="0" w:color="auto"/>
              <w:bottom w:val="single" w:sz="4" w:space="0" w:color="auto"/>
              <w:right w:val="single" w:sz="4" w:space="0" w:color="auto"/>
            </w:tcBorders>
            <w:shd w:val="clear" w:color="auto" w:fill="A9D08E"/>
            <w:noWrap/>
            <w:vAlign w:val="center"/>
            <w:hideMark/>
          </w:tcPr>
          <w:p w14:paraId="3B38D173"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22-14-09</w:t>
            </w:r>
          </w:p>
        </w:tc>
        <w:tc>
          <w:tcPr>
            <w:tcW w:w="960" w:type="dxa"/>
            <w:tcBorders>
              <w:top w:val="single" w:sz="4" w:space="0" w:color="auto"/>
              <w:left w:val="nil"/>
              <w:bottom w:val="single" w:sz="4" w:space="0" w:color="auto"/>
              <w:right w:val="single" w:sz="4" w:space="0" w:color="auto"/>
            </w:tcBorders>
            <w:shd w:val="clear" w:color="auto" w:fill="A9D08E"/>
            <w:noWrap/>
            <w:vAlign w:val="center"/>
            <w:hideMark/>
          </w:tcPr>
          <w:p w14:paraId="0DC7E95E"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46</w:t>
            </w:r>
          </w:p>
        </w:tc>
        <w:tc>
          <w:tcPr>
            <w:tcW w:w="960" w:type="dxa"/>
            <w:tcBorders>
              <w:top w:val="single" w:sz="4" w:space="0" w:color="auto"/>
              <w:left w:val="nil"/>
              <w:bottom w:val="single" w:sz="4" w:space="0" w:color="auto"/>
              <w:right w:val="single" w:sz="4" w:space="0" w:color="auto"/>
            </w:tcBorders>
            <w:shd w:val="clear" w:color="auto" w:fill="A9D08E"/>
            <w:noWrap/>
            <w:vAlign w:val="center"/>
            <w:hideMark/>
          </w:tcPr>
          <w:p w14:paraId="495084A7"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single" w:sz="4" w:space="0" w:color="auto"/>
              <w:left w:val="nil"/>
              <w:bottom w:val="single" w:sz="4" w:space="0" w:color="auto"/>
              <w:right w:val="single" w:sz="4" w:space="0" w:color="auto"/>
            </w:tcBorders>
            <w:shd w:val="clear" w:color="auto" w:fill="A9D08E"/>
            <w:noWrap/>
            <w:vAlign w:val="center"/>
            <w:hideMark/>
          </w:tcPr>
          <w:p w14:paraId="30FDDBC7"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single" w:sz="4" w:space="0" w:color="auto"/>
              <w:left w:val="nil"/>
              <w:bottom w:val="single" w:sz="4" w:space="0" w:color="auto"/>
              <w:right w:val="single" w:sz="4" w:space="0" w:color="auto"/>
            </w:tcBorders>
            <w:shd w:val="clear" w:color="auto" w:fill="A9D08E"/>
            <w:noWrap/>
            <w:vAlign w:val="center"/>
            <w:hideMark/>
          </w:tcPr>
          <w:p w14:paraId="15E5245B"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single" w:sz="4" w:space="0" w:color="auto"/>
              <w:left w:val="nil"/>
              <w:bottom w:val="single" w:sz="4" w:space="0" w:color="auto"/>
              <w:right w:val="single" w:sz="4" w:space="0" w:color="auto"/>
            </w:tcBorders>
            <w:shd w:val="clear" w:color="auto" w:fill="A9D08E"/>
            <w:noWrap/>
            <w:vAlign w:val="center"/>
            <w:hideMark/>
          </w:tcPr>
          <w:p w14:paraId="12B08057"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4330DD06" w14:textId="77777777" w:rsidTr="002820CD">
        <w:trPr>
          <w:trHeight w:val="360"/>
        </w:trPr>
        <w:tc>
          <w:tcPr>
            <w:tcW w:w="1180" w:type="dxa"/>
            <w:tcBorders>
              <w:top w:val="nil"/>
              <w:left w:val="single" w:sz="4" w:space="0" w:color="auto"/>
              <w:bottom w:val="single" w:sz="4" w:space="0" w:color="auto"/>
              <w:right w:val="single" w:sz="4" w:space="0" w:color="auto"/>
            </w:tcBorders>
            <w:shd w:val="clear" w:color="auto" w:fill="A9D08E"/>
            <w:noWrap/>
            <w:vAlign w:val="center"/>
            <w:hideMark/>
          </w:tcPr>
          <w:p w14:paraId="4440B5A0"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22-14-14</w:t>
            </w:r>
          </w:p>
        </w:tc>
        <w:tc>
          <w:tcPr>
            <w:tcW w:w="960" w:type="dxa"/>
            <w:tcBorders>
              <w:top w:val="nil"/>
              <w:left w:val="nil"/>
              <w:bottom w:val="single" w:sz="4" w:space="0" w:color="auto"/>
              <w:right w:val="single" w:sz="4" w:space="0" w:color="auto"/>
            </w:tcBorders>
            <w:shd w:val="clear" w:color="auto" w:fill="A9D08E"/>
            <w:noWrap/>
            <w:vAlign w:val="center"/>
            <w:hideMark/>
          </w:tcPr>
          <w:p w14:paraId="01848349"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46</w:t>
            </w:r>
          </w:p>
        </w:tc>
        <w:tc>
          <w:tcPr>
            <w:tcW w:w="960" w:type="dxa"/>
            <w:tcBorders>
              <w:top w:val="nil"/>
              <w:left w:val="nil"/>
              <w:bottom w:val="single" w:sz="4" w:space="0" w:color="auto"/>
              <w:right w:val="single" w:sz="4" w:space="0" w:color="auto"/>
            </w:tcBorders>
            <w:shd w:val="clear" w:color="auto" w:fill="A9D08E"/>
            <w:noWrap/>
            <w:vAlign w:val="center"/>
            <w:hideMark/>
          </w:tcPr>
          <w:p w14:paraId="53AD37EC"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shd w:val="clear" w:color="auto" w:fill="A9D08E"/>
            <w:noWrap/>
            <w:vAlign w:val="center"/>
            <w:hideMark/>
          </w:tcPr>
          <w:p w14:paraId="37473F9D"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shd w:val="clear" w:color="auto" w:fill="A9D08E"/>
            <w:noWrap/>
            <w:vAlign w:val="center"/>
            <w:hideMark/>
          </w:tcPr>
          <w:p w14:paraId="43603809"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shd w:val="clear" w:color="auto" w:fill="A9D08E"/>
            <w:noWrap/>
            <w:vAlign w:val="center"/>
            <w:hideMark/>
          </w:tcPr>
          <w:p w14:paraId="5D528E7B"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4D6445EF" w14:textId="77777777" w:rsidTr="002820CD">
        <w:trPr>
          <w:trHeight w:val="360"/>
        </w:trPr>
        <w:tc>
          <w:tcPr>
            <w:tcW w:w="1180" w:type="dxa"/>
            <w:tcBorders>
              <w:top w:val="nil"/>
              <w:left w:val="single" w:sz="4" w:space="0" w:color="auto"/>
              <w:bottom w:val="single" w:sz="4" w:space="0" w:color="auto"/>
              <w:right w:val="single" w:sz="4" w:space="0" w:color="auto"/>
            </w:tcBorders>
            <w:shd w:val="clear" w:color="auto" w:fill="A9D08E"/>
            <w:noWrap/>
            <w:vAlign w:val="center"/>
            <w:hideMark/>
          </w:tcPr>
          <w:p w14:paraId="449C0EF0"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22-14-03</w:t>
            </w:r>
          </w:p>
        </w:tc>
        <w:tc>
          <w:tcPr>
            <w:tcW w:w="960" w:type="dxa"/>
            <w:tcBorders>
              <w:top w:val="nil"/>
              <w:left w:val="nil"/>
              <w:bottom w:val="single" w:sz="4" w:space="0" w:color="auto"/>
              <w:right w:val="single" w:sz="4" w:space="0" w:color="auto"/>
            </w:tcBorders>
            <w:shd w:val="clear" w:color="auto" w:fill="A9D08E"/>
            <w:noWrap/>
            <w:vAlign w:val="center"/>
            <w:hideMark/>
          </w:tcPr>
          <w:p w14:paraId="31F5EC46"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46</w:t>
            </w:r>
          </w:p>
        </w:tc>
        <w:tc>
          <w:tcPr>
            <w:tcW w:w="960" w:type="dxa"/>
            <w:tcBorders>
              <w:top w:val="nil"/>
              <w:left w:val="nil"/>
              <w:bottom w:val="single" w:sz="4" w:space="0" w:color="auto"/>
              <w:right w:val="single" w:sz="4" w:space="0" w:color="auto"/>
            </w:tcBorders>
            <w:shd w:val="clear" w:color="auto" w:fill="A9D08E"/>
            <w:noWrap/>
            <w:vAlign w:val="center"/>
            <w:hideMark/>
          </w:tcPr>
          <w:p w14:paraId="4276002A"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shd w:val="clear" w:color="auto" w:fill="A9D08E"/>
            <w:noWrap/>
            <w:vAlign w:val="center"/>
            <w:hideMark/>
          </w:tcPr>
          <w:p w14:paraId="43F110B7"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shd w:val="clear" w:color="auto" w:fill="A9D08E"/>
            <w:noWrap/>
            <w:vAlign w:val="center"/>
            <w:hideMark/>
          </w:tcPr>
          <w:p w14:paraId="121B24EF"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shd w:val="clear" w:color="auto" w:fill="A9D08E"/>
            <w:noWrap/>
            <w:vAlign w:val="center"/>
            <w:hideMark/>
          </w:tcPr>
          <w:p w14:paraId="3664A03E"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6357FB9F" w14:textId="77777777" w:rsidTr="002820CD">
        <w:trPr>
          <w:trHeight w:val="360"/>
        </w:trPr>
        <w:tc>
          <w:tcPr>
            <w:tcW w:w="1180" w:type="dxa"/>
            <w:tcBorders>
              <w:top w:val="nil"/>
              <w:left w:val="single" w:sz="4" w:space="0" w:color="auto"/>
              <w:bottom w:val="single" w:sz="4" w:space="0" w:color="auto"/>
              <w:right w:val="single" w:sz="4" w:space="0" w:color="auto"/>
            </w:tcBorders>
            <w:shd w:val="clear" w:color="auto" w:fill="A9D08E"/>
            <w:noWrap/>
            <w:vAlign w:val="center"/>
            <w:hideMark/>
          </w:tcPr>
          <w:p w14:paraId="1ADBD2BE"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22-14-05</w:t>
            </w:r>
          </w:p>
        </w:tc>
        <w:tc>
          <w:tcPr>
            <w:tcW w:w="960" w:type="dxa"/>
            <w:tcBorders>
              <w:top w:val="nil"/>
              <w:left w:val="nil"/>
              <w:bottom w:val="single" w:sz="4" w:space="0" w:color="auto"/>
              <w:right w:val="single" w:sz="4" w:space="0" w:color="auto"/>
            </w:tcBorders>
            <w:shd w:val="clear" w:color="auto" w:fill="A9D08E"/>
            <w:noWrap/>
            <w:vAlign w:val="center"/>
            <w:hideMark/>
          </w:tcPr>
          <w:p w14:paraId="7E309298"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51</w:t>
            </w:r>
          </w:p>
        </w:tc>
        <w:tc>
          <w:tcPr>
            <w:tcW w:w="960" w:type="dxa"/>
            <w:tcBorders>
              <w:top w:val="nil"/>
              <w:left w:val="nil"/>
              <w:bottom w:val="single" w:sz="4" w:space="0" w:color="auto"/>
              <w:right w:val="single" w:sz="4" w:space="0" w:color="auto"/>
            </w:tcBorders>
            <w:shd w:val="clear" w:color="auto" w:fill="A9D08E"/>
            <w:noWrap/>
            <w:vAlign w:val="center"/>
            <w:hideMark/>
          </w:tcPr>
          <w:p w14:paraId="2874CDAD"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shd w:val="clear" w:color="auto" w:fill="A9D08E"/>
            <w:noWrap/>
            <w:vAlign w:val="center"/>
            <w:hideMark/>
          </w:tcPr>
          <w:p w14:paraId="24033473"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shd w:val="clear" w:color="auto" w:fill="A9D08E"/>
            <w:noWrap/>
            <w:vAlign w:val="center"/>
            <w:hideMark/>
          </w:tcPr>
          <w:p w14:paraId="29FFE803"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shd w:val="clear" w:color="auto" w:fill="A9D08E"/>
            <w:noWrap/>
            <w:vAlign w:val="center"/>
            <w:hideMark/>
          </w:tcPr>
          <w:p w14:paraId="59747276"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5FD6531A" w14:textId="77777777" w:rsidTr="002820CD">
        <w:trPr>
          <w:trHeight w:val="360"/>
        </w:trPr>
        <w:tc>
          <w:tcPr>
            <w:tcW w:w="1180" w:type="dxa"/>
            <w:tcBorders>
              <w:top w:val="nil"/>
              <w:left w:val="single" w:sz="4" w:space="0" w:color="auto"/>
              <w:bottom w:val="single" w:sz="4" w:space="0" w:color="auto"/>
              <w:right w:val="single" w:sz="4" w:space="0" w:color="auto"/>
            </w:tcBorders>
            <w:shd w:val="clear" w:color="auto" w:fill="A9D08E"/>
            <w:noWrap/>
            <w:vAlign w:val="center"/>
            <w:hideMark/>
          </w:tcPr>
          <w:p w14:paraId="415CEC09"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22-14-08</w:t>
            </w:r>
          </w:p>
        </w:tc>
        <w:tc>
          <w:tcPr>
            <w:tcW w:w="960" w:type="dxa"/>
            <w:tcBorders>
              <w:top w:val="nil"/>
              <w:left w:val="nil"/>
              <w:bottom w:val="single" w:sz="4" w:space="0" w:color="auto"/>
              <w:right w:val="single" w:sz="4" w:space="0" w:color="auto"/>
            </w:tcBorders>
            <w:shd w:val="clear" w:color="auto" w:fill="A9D08E"/>
            <w:noWrap/>
            <w:vAlign w:val="center"/>
            <w:hideMark/>
          </w:tcPr>
          <w:p w14:paraId="24D7F6FA"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42</w:t>
            </w:r>
          </w:p>
        </w:tc>
        <w:tc>
          <w:tcPr>
            <w:tcW w:w="960" w:type="dxa"/>
            <w:tcBorders>
              <w:top w:val="nil"/>
              <w:left w:val="nil"/>
              <w:bottom w:val="single" w:sz="4" w:space="0" w:color="auto"/>
              <w:right w:val="single" w:sz="4" w:space="0" w:color="auto"/>
            </w:tcBorders>
            <w:shd w:val="clear" w:color="auto" w:fill="A9D08E"/>
            <w:noWrap/>
            <w:vAlign w:val="center"/>
            <w:hideMark/>
          </w:tcPr>
          <w:p w14:paraId="0C2AA945"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shd w:val="clear" w:color="auto" w:fill="A9D08E"/>
            <w:noWrap/>
            <w:vAlign w:val="center"/>
            <w:hideMark/>
          </w:tcPr>
          <w:p w14:paraId="5BAC6460"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shd w:val="clear" w:color="auto" w:fill="A9D08E"/>
            <w:noWrap/>
            <w:vAlign w:val="center"/>
            <w:hideMark/>
          </w:tcPr>
          <w:p w14:paraId="7F93AC6F"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shd w:val="clear" w:color="auto" w:fill="A9D08E"/>
            <w:noWrap/>
            <w:vAlign w:val="center"/>
            <w:hideMark/>
          </w:tcPr>
          <w:p w14:paraId="5F4B1E4D"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6AE8EDAD" w14:textId="77777777" w:rsidTr="002820CD">
        <w:trPr>
          <w:trHeight w:val="360"/>
        </w:trPr>
        <w:tc>
          <w:tcPr>
            <w:tcW w:w="1180" w:type="dxa"/>
            <w:tcBorders>
              <w:top w:val="nil"/>
              <w:left w:val="single" w:sz="4" w:space="0" w:color="auto"/>
              <w:bottom w:val="single" w:sz="4" w:space="0" w:color="auto"/>
              <w:right w:val="single" w:sz="4" w:space="0" w:color="auto"/>
            </w:tcBorders>
            <w:shd w:val="clear" w:color="auto" w:fill="A9D08E"/>
            <w:noWrap/>
            <w:vAlign w:val="center"/>
            <w:hideMark/>
          </w:tcPr>
          <w:p w14:paraId="3C3EF233"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22-14-13.1</w:t>
            </w:r>
          </w:p>
        </w:tc>
        <w:tc>
          <w:tcPr>
            <w:tcW w:w="960" w:type="dxa"/>
            <w:tcBorders>
              <w:top w:val="nil"/>
              <w:left w:val="nil"/>
              <w:bottom w:val="single" w:sz="4" w:space="0" w:color="auto"/>
              <w:right w:val="single" w:sz="4" w:space="0" w:color="auto"/>
            </w:tcBorders>
            <w:shd w:val="clear" w:color="auto" w:fill="A9D08E"/>
            <w:noWrap/>
            <w:vAlign w:val="center"/>
            <w:hideMark/>
          </w:tcPr>
          <w:p w14:paraId="55DE5BA1"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49</w:t>
            </w:r>
          </w:p>
        </w:tc>
        <w:tc>
          <w:tcPr>
            <w:tcW w:w="960" w:type="dxa"/>
            <w:tcBorders>
              <w:top w:val="nil"/>
              <w:left w:val="nil"/>
              <w:bottom w:val="single" w:sz="4" w:space="0" w:color="auto"/>
              <w:right w:val="single" w:sz="4" w:space="0" w:color="auto"/>
            </w:tcBorders>
            <w:shd w:val="clear" w:color="auto" w:fill="A9D08E"/>
            <w:noWrap/>
            <w:vAlign w:val="center"/>
            <w:hideMark/>
          </w:tcPr>
          <w:p w14:paraId="4E6E05CE"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shd w:val="clear" w:color="auto" w:fill="A9D08E"/>
            <w:noWrap/>
            <w:vAlign w:val="center"/>
            <w:hideMark/>
          </w:tcPr>
          <w:p w14:paraId="6DE19343"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shd w:val="clear" w:color="auto" w:fill="A9D08E"/>
            <w:noWrap/>
            <w:vAlign w:val="center"/>
            <w:hideMark/>
          </w:tcPr>
          <w:p w14:paraId="01DB72F8"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shd w:val="clear" w:color="auto" w:fill="A9D08E"/>
            <w:noWrap/>
            <w:vAlign w:val="center"/>
            <w:hideMark/>
          </w:tcPr>
          <w:p w14:paraId="5AD650DC"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586D5600" w14:textId="77777777" w:rsidTr="002820CD">
        <w:trPr>
          <w:trHeight w:val="360"/>
        </w:trPr>
        <w:tc>
          <w:tcPr>
            <w:tcW w:w="1180" w:type="dxa"/>
            <w:tcBorders>
              <w:top w:val="nil"/>
              <w:left w:val="single" w:sz="4" w:space="0" w:color="auto"/>
              <w:bottom w:val="single" w:sz="4" w:space="0" w:color="auto"/>
              <w:right w:val="single" w:sz="4" w:space="0" w:color="auto"/>
            </w:tcBorders>
            <w:shd w:val="clear" w:color="auto" w:fill="A9D08E"/>
            <w:noWrap/>
            <w:vAlign w:val="center"/>
            <w:hideMark/>
          </w:tcPr>
          <w:p w14:paraId="04F2E9F5"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22-14-18.1</w:t>
            </w:r>
          </w:p>
        </w:tc>
        <w:tc>
          <w:tcPr>
            <w:tcW w:w="960" w:type="dxa"/>
            <w:tcBorders>
              <w:top w:val="nil"/>
              <w:left w:val="nil"/>
              <w:bottom w:val="single" w:sz="4" w:space="0" w:color="auto"/>
              <w:right w:val="single" w:sz="4" w:space="0" w:color="auto"/>
            </w:tcBorders>
            <w:shd w:val="clear" w:color="auto" w:fill="A9D08E"/>
            <w:noWrap/>
            <w:vAlign w:val="center"/>
            <w:hideMark/>
          </w:tcPr>
          <w:p w14:paraId="760602E4"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49</w:t>
            </w:r>
          </w:p>
        </w:tc>
        <w:tc>
          <w:tcPr>
            <w:tcW w:w="960" w:type="dxa"/>
            <w:tcBorders>
              <w:top w:val="nil"/>
              <w:left w:val="nil"/>
              <w:bottom w:val="single" w:sz="4" w:space="0" w:color="auto"/>
              <w:right w:val="single" w:sz="4" w:space="0" w:color="auto"/>
            </w:tcBorders>
            <w:shd w:val="clear" w:color="auto" w:fill="A9D08E"/>
            <w:noWrap/>
            <w:vAlign w:val="center"/>
            <w:hideMark/>
          </w:tcPr>
          <w:p w14:paraId="5FA9C915"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shd w:val="clear" w:color="auto" w:fill="A9D08E"/>
            <w:noWrap/>
            <w:vAlign w:val="center"/>
            <w:hideMark/>
          </w:tcPr>
          <w:p w14:paraId="0F9405F8"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shd w:val="clear" w:color="auto" w:fill="A9D08E"/>
            <w:noWrap/>
            <w:vAlign w:val="center"/>
            <w:hideMark/>
          </w:tcPr>
          <w:p w14:paraId="3CB5BEAE"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shd w:val="clear" w:color="auto" w:fill="A9D08E"/>
            <w:noWrap/>
            <w:vAlign w:val="center"/>
            <w:hideMark/>
          </w:tcPr>
          <w:p w14:paraId="2360ECE8"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4D1BAAEA" w14:textId="77777777" w:rsidTr="002820CD">
        <w:trPr>
          <w:trHeight w:val="360"/>
        </w:trPr>
        <w:tc>
          <w:tcPr>
            <w:tcW w:w="1180" w:type="dxa"/>
            <w:tcBorders>
              <w:top w:val="nil"/>
              <w:left w:val="single" w:sz="4" w:space="0" w:color="auto"/>
              <w:bottom w:val="single" w:sz="4" w:space="0" w:color="auto"/>
              <w:right w:val="single" w:sz="4" w:space="0" w:color="auto"/>
            </w:tcBorders>
            <w:noWrap/>
            <w:vAlign w:val="center"/>
            <w:hideMark/>
          </w:tcPr>
          <w:p w14:paraId="7589100B"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22-14-01</w:t>
            </w:r>
          </w:p>
        </w:tc>
        <w:tc>
          <w:tcPr>
            <w:tcW w:w="960" w:type="dxa"/>
            <w:tcBorders>
              <w:top w:val="nil"/>
              <w:left w:val="nil"/>
              <w:bottom w:val="single" w:sz="4" w:space="0" w:color="auto"/>
              <w:right w:val="single" w:sz="4" w:space="0" w:color="auto"/>
            </w:tcBorders>
            <w:noWrap/>
            <w:vAlign w:val="center"/>
            <w:hideMark/>
          </w:tcPr>
          <w:p w14:paraId="2639723B"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23</w:t>
            </w:r>
          </w:p>
        </w:tc>
        <w:tc>
          <w:tcPr>
            <w:tcW w:w="960" w:type="dxa"/>
            <w:tcBorders>
              <w:top w:val="nil"/>
              <w:left w:val="nil"/>
              <w:bottom w:val="single" w:sz="4" w:space="0" w:color="auto"/>
              <w:right w:val="single" w:sz="4" w:space="0" w:color="auto"/>
            </w:tcBorders>
            <w:noWrap/>
            <w:vAlign w:val="center"/>
            <w:hideMark/>
          </w:tcPr>
          <w:p w14:paraId="04DFFB35"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noWrap/>
            <w:vAlign w:val="center"/>
            <w:hideMark/>
          </w:tcPr>
          <w:p w14:paraId="1FB4D575"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noWrap/>
            <w:vAlign w:val="center"/>
            <w:hideMark/>
          </w:tcPr>
          <w:p w14:paraId="776D9BA1"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noWrap/>
            <w:vAlign w:val="center"/>
            <w:hideMark/>
          </w:tcPr>
          <w:p w14:paraId="42F85D2F"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2,000</w:t>
            </w:r>
          </w:p>
        </w:tc>
      </w:tr>
      <w:tr w:rsidR="002820CD" w:rsidRPr="00A51E46" w14:paraId="6C6DA2AD" w14:textId="77777777" w:rsidTr="002820CD">
        <w:trPr>
          <w:trHeight w:val="360"/>
        </w:trPr>
        <w:tc>
          <w:tcPr>
            <w:tcW w:w="1180" w:type="dxa"/>
            <w:tcBorders>
              <w:top w:val="nil"/>
              <w:left w:val="single" w:sz="4" w:space="0" w:color="auto"/>
              <w:bottom w:val="single" w:sz="4" w:space="0" w:color="auto"/>
              <w:right w:val="single" w:sz="4" w:space="0" w:color="auto"/>
            </w:tcBorders>
            <w:noWrap/>
            <w:vAlign w:val="center"/>
            <w:hideMark/>
          </w:tcPr>
          <w:p w14:paraId="3978C0DA"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22-14-06</w:t>
            </w:r>
          </w:p>
        </w:tc>
        <w:tc>
          <w:tcPr>
            <w:tcW w:w="960" w:type="dxa"/>
            <w:tcBorders>
              <w:top w:val="nil"/>
              <w:left w:val="nil"/>
              <w:bottom w:val="single" w:sz="4" w:space="0" w:color="auto"/>
              <w:right w:val="single" w:sz="4" w:space="0" w:color="auto"/>
            </w:tcBorders>
            <w:noWrap/>
            <w:vAlign w:val="center"/>
            <w:hideMark/>
          </w:tcPr>
          <w:p w14:paraId="688B4FF9"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31</w:t>
            </w:r>
          </w:p>
        </w:tc>
        <w:tc>
          <w:tcPr>
            <w:tcW w:w="960" w:type="dxa"/>
            <w:tcBorders>
              <w:top w:val="nil"/>
              <w:left w:val="nil"/>
              <w:bottom w:val="single" w:sz="4" w:space="0" w:color="auto"/>
              <w:right w:val="single" w:sz="4" w:space="0" w:color="auto"/>
            </w:tcBorders>
            <w:noWrap/>
            <w:vAlign w:val="center"/>
            <w:hideMark/>
          </w:tcPr>
          <w:p w14:paraId="4387E90F"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noWrap/>
            <w:vAlign w:val="center"/>
            <w:hideMark/>
          </w:tcPr>
          <w:p w14:paraId="5004C9FA"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noWrap/>
            <w:vAlign w:val="center"/>
            <w:hideMark/>
          </w:tcPr>
          <w:p w14:paraId="62C55A61"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noWrap/>
            <w:vAlign w:val="center"/>
            <w:hideMark/>
          </w:tcPr>
          <w:p w14:paraId="48291DEB"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3CD6150E" w14:textId="77777777" w:rsidTr="002820CD">
        <w:trPr>
          <w:trHeight w:val="360"/>
        </w:trPr>
        <w:tc>
          <w:tcPr>
            <w:tcW w:w="1180" w:type="dxa"/>
            <w:tcBorders>
              <w:top w:val="nil"/>
              <w:left w:val="single" w:sz="4" w:space="0" w:color="auto"/>
              <w:bottom w:val="single" w:sz="4" w:space="0" w:color="auto"/>
              <w:right w:val="single" w:sz="4" w:space="0" w:color="auto"/>
            </w:tcBorders>
            <w:noWrap/>
            <w:vAlign w:val="center"/>
            <w:hideMark/>
          </w:tcPr>
          <w:p w14:paraId="4506ACAD"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22-14-11</w:t>
            </w:r>
          </w:p>
        </w:tc>
        <w:tc>
          <w:tcPr>
            <w:tcW w:w="960" w:type="dxa"/>
            <w:tcBorders>
              <w:top w:val="nil"/>
              <w:left w:val="nil"/>
              <w:bottom w:val="single" w:sz="4" w:space="0" w:color="auto"/>
              <w:right w:val="single" w:sz="4" w:space="0" w:color="auto"/>
            </w:tcBorders>
            <w:noWrap/>
            <w:vAlign w:val="center"/>
            <w:hideMark/>
          </w:tcPr>
          <w:p w14:paraId="2C1B3CFE"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28</w:t>
            </w:r>
          </w:p>
        </w:tc>
        <w:tc>
          <w:tcPr>
            <w:tcW w:w="960" w:type="dxa"/>
            <w:tcBorders>
              <w:top w:val="nil"/>
              <w:left w:val="nil"/>
              <w:bottom w:val="single" w:sz="4" w:space="0" w:color="auto"/>
              <w:right w:val="single" w:sz="4" w:space="0" w:color="auto"/>
            </w:tcBorders>
            <w:noWrap/>
            <w:vAlign w:val="center"/>
            <w:hideMark/>
          </w:tcPr>
          <w:p w14:paraId="2BFFB571"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noWrap/>
            <w:vAlign w:val="center"/>
            <w:hideMark/>
          </w:tcPr>
          <w:p w14:paraId="0BE06960"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noWrap/>
            <w:vAlign w:val="center"/>
            <w:hideMark/>
          </w:tcPr>
          <w:p w14:paraId="3B3739A1"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noWrap/>
            <w:vAlign w:val="center"/>
            <w:hideMark/>
          </w:tcPr>
          <w:p w14:paraId="50AAA057"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217F3478" w14:textId="77777777" w:rsidTr="002820CD">
        <w:trPr>
          <w:trHeight w:val="360"/>
        </w:trPr>
        <w:tc>
          <w:tcPr>
            <w:tcW w:w="1180" w:type="dxa"/>
            <w:tcBorders>
              <w:top w:val="nil"/>
              <w:left w:val="single" w:sz="4" w:space="0" w:color="auto"/>
              <w:bottom w:val="single" w:sz="4" w:space="0" w:color="auto"/>
              <w:right w:val="single" w:sz="4" w:space="0" w:color="auto"/>
            </w:tcBorders>
            <w:noWrap/>
            <w:vAlign w:val="center"/>
            <w:hideMark/>
          </w:tcPr>
          <w:p w14:paraId="7BF27FB1"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22-14-15</w:t>
            </w:r>
          </w:p>
        </w:tc>
        <w:tc>
          <w:tcPr>
            <w:tcW w:w="960" w:type="dxa"/>
            <w:tcBorders>
              <w:top w:val="nil"/>
              <w:left w:val="nil"/>
              <w:bottom w:val="single" w:sz="4" w:space="0" w:color="auto"/>
              <w:right w:val="single" w:sz="4" w:space="0" w:color="auto"/>
            </w:tcBorders>
            <w:noWrap/>
            <w:vAlign w:val="center"/>
            <w:hideMark/>
          </w:tcPr>
          <w:p w14:paraId="21199FB1"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28</w:t>
            </w:r>
          </w:p>
        </w:tc>
        <w:tc>
          <w:tcPr>
            <w:tcW w:w="960" w:type="dxa"/>
            <w:tcBorders>
              <w:top w:val="nil"/>
              <w:left w:val="nil"/>
              <w:bottom w:val="single" w:sz="4" w:space="0" w:color="auto"/>
              <w:right w:val="single" w:sz="4" w:space="0" w:color="auto"/>
            </w:tcBorders>
            <w:noWrap/>
            <w:vAlign w:val="center"/>
            <w:hideMark/>
          </w:tcPr>
          <w:p w14:paraId="6F0FFC79"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noWrap/>
            <w:vAlign w:val="center"/>
            <w:hideMark/>
          </w:tcPr>
          <w:p w14:paraId="5355B07B"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noWrap/>
            <w:vAlign w:val="center"/>
            <w:hideMark/>
          </w:tcPr>
          <w:p w14:paraId="196048B6"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noWrap/>
            <w:vAlign w:val="center"/>
            <w:hideMark/>
          </w:tcPr>
          <w:p w14:paraId="1DD2226B"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r w:rsidR="002820CD" w:rsidRPr="00A51E46" w14:paraId="1D6004CC" w14:textId="77777777" w:rsidTr="002820CD">
        <w:trPr>
          <w:trHeight w:val="360"/>
        </w:trPr>
        <w:tc>
          <w:tcPr>
            <w:tcW w:w="1180" w:type="dxa"/>
            <w:tcBorders>
              <w:top w:val="nil"/>
              <w:left w:val="single" w:sz="4" w:space="0" w:color="auto"/>
              <w:bottom w:val="single" w:sz="4" w:space="0" w:color="auto"/>
              <w:right w:val="single" w:sz="4" w:space="0" w:color="auto"/>
            </w:tcBorders>
            <w:shd w:val="clear" w:color="auto" w:fill="A9D08E"/>
            <w:noWrap/>
            <w:vAlign w:val="center"/>
            <w:hideMark/>
          </w:tcPr>
          <w:p w14:paraId="280CB204"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PS 22-14-02</w:t>
            </w:r>
          </w:p>
        </w:tc>
        <w:tc>
          <w:tcPr>
            <w:tcW w:w="960" w:type="dxa"/>
            <w:tcBorders>
              <w:top w:val="nil"/>
              <w:left w:val="nil"/>
              <w:bottom w:val="single" w:sz="4" w:space="0" w:color="auto"/>
              <w:right w:val="single" w:sz="4" w:space="0" w:color="auto"/>
            </w:tcBorders>
            <w:shd w:val="clear" w:color="auto" w:fill="A9D08E"/>
            <w:noWrap/>
            <w:vAlign w:val="center"/>
            <w:hideMark/>
          </w:tcPr>
          <w:p w14:paraId="0A1615CE"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111</w:t>
            </w:r>
          </w:p>
        </w:tc>
        <w:tc>
          <w:tcPr>
            <w:tcW w:w="960" w:type="dxa"/>
            <w:tcBorders>
              <w:top w:val="nil"/>
              <w:left w:val="nil"/>
              <w:bottom w:val="single" w:sz="4" w:space="0" w:color="auto"/>
              <w:right w:val="single" w:sz="4" w:space="0" w:color="auto"/>
            </w:tcBorders>
            <w:shd w:val="clear" w:color="auto" w:fill="A9D08E"/>
            <w:noWrap/>
            <w:vAlign w:val="center"/>
            <w:hideMark/>
          </w:tcPr>
          <w:p w14:paraId="0C4F24DB"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75M96A</w:t>
            </w:r>
          </w:p>
        </w:tc>
        <w:tc>
          <w:tcPr>
            <w:tcW w:w="3880" w:type="dxa"/>
            <w:tcBorders>
              <w:top w:val="nil"/>
              <w:left w:val="nil"/>
              <w:bottom w:val="single" w:sz="4" w:space="0" w:color="auto"/>
              <w:right w:val="single" w:sz="4" w:space="0" w:color="auto"/>
            </w:tcBorders>
            <w:shd w:val="clear" w:color="auto" w:fill="A9D08E"/>
            <w:noWrap/>
            <w:vAlign w:val="center"/>
            <w:hideMark/>
          </w:tcPr>
          <w:p w14:paraId="53458EB2" w14:textId="77777777" w:rsidR="002820CD" w:rsidRPr="00A51E46" w:rsidRDefault="002820CD" w:rsidP="002820CD">
            <w:pPr>
              <w:spacing w:after="0"/>
              <w:rPr>
                <w:rFonts w:ascii="Arial" w:eastAsia="Times New Roman" w:hAnsi="Arial" w:cs="Arial"/>
                <w:sz w:val="16"/>
                <w:szCs w:val="16"/>
                <w:lang w:eastAsia="cs-CZ"/>
              </w:rPr>
            </w:pPr>
            <w:r w:rsidRPr="00A51E46">
              <w:rPr>
                <w:rFonts w:ascii="Arial" w:eastAsia="Times New Roman" w:hAnsi="Arial" w:cs="Arial"/>
                <w:sz w:val="16"/>
                <w:szCs w:val="16"/>
                <w:lang w:eastAsia="cs-CZ"/>
              </w:rPr>
              <w:t>LICENCE DO DOHLEDOVÉHO SYSTÉMU</w:t>
            </w:r>
          </w:p>
        </w:tc>
        <w:tc>
          <w:tcPr>
            <w:tcW w:w="960" w:type="dxa"/>
            <w:tcBorders>
              <w:top w:val="nil"/>
              <w:left w:val="nil"/>
              <w:bottom w:val="single" w:sz="4" w:space="0" w:color="auto"/>
              <w:right w:val="single" w:sz="4" w:space="0" w:color="auto"/>
            </w:tcBorders>
            <w:shd w:val="clear" w:color="auto" w:fill="A9D08E"/>
            <w:noWrap/>
            <w:vAlign w:val="center"/>
            <w:hideMark/>
          </w:tcPr>
          <w:p w14:paraId="2E8011CA" w14:textId="77777777" w:rsidR="002820CD" w:rsidRPr="00A51E46" w:rsidRDefault="002820CD" w:rsidP="002820CD">
            <w:pPr>
              <w:spacing w:after="0"/>
              <w:jc w:val="center"/>
              <w:rPr>
                <w:rFonts w:ascii="Arial" w:eastAsia="Times New Roman" w:hAnsi="Arial" w:cs="Arial"/>
                <w:sz w:val="16"/>
                <w:szCs w:val="16"/>
                <w:lang w:eastAsia="cs-CZ"/>
              </w:rPr>
            </w:pPr>
            <w:r w:rsidRPr="00A51E46">
              <w:rPr>
                <w:rFonts w:ascii="Arial" w:eastAsia="Times New Roman" w:hAnsi="Arial" w:cs="Arial"/>
                <w:sz w:val="16"/>
                <w:szCs w:val="16"/>
                <w:lang w:eastAsia="cs-CZ"/>
              </w:rPr>
              <w:t>kus</w:t>
            </w:r>
          </w:p>
        </w:tc>
        <w:tc>
          <w:tcPr>
            <w:tcW w:w="960" w:type="dxa"/>
            <w:tcBorders>
              <w:top w:val="nil"/>
              <w:left w:val="nil"/>
              <w:bottom w:val="single" w:sz="4" w:space="0" w:color="auto"/>
              <w:right w:val="single" w:sz="4" w:space="0" w:color="auto"/>
            </w:tcBorders>
            <w:shd w:val="clear" w:color="auto" w:fill="A9D08E"/>
            <w:noWrap/>
            <w:vAlign w:val="center"/>
            <w:hideMark/>
          </w:tcPr>
          <w:p w14:paraId="02374508" w14:textId="77777777" w:rsidR="002820CD" w:rsidRPr="00A51E46" w:rsidRDefault="002820CD" w:rsidP="002820CD">
            <w:pPr>
              <w:spacing w:after="0"/>
              <w:jc w:val="right"/>
              <w:rPr>
                <w:rFonts w:ascii="Arial" w:eastAsia="Times New Roman" w:hAnsi="Arial" w:cs="Arial"/>
                <w:sz w:val="16"/>
                <w:szCs w:val="16"/>
                <w:lang w:eastAsia="cs-CZ"/>
              </w:rPr>
            </w:pPr>
            <w:r w:rsidRPr="00A51E46">
              <w:rPr>
                <w:rFonts w:ascii="Arial" w:eastAsia="Times New Roman" w:hAnsi="Arial" w:cs="Arial"/>
                <w:sz w:val="16"/>
                <w:szCs w:val="16"/>
                <w:lang w:eastAsia="cs-CZ"/>
              </w:rPr>
              <w:t>1,000</w:t>
            </w:r>
          </w:p>
        </w:tc>
      </w:tr>
    </w:tbl>
    <w:p w14:paraId="07A4C521" w14:textId="77777777" w:rsidR="002820CD" w:rsidRPr="00A51E46" w:rsidRDefault="002820CD" w:rsidP="002820CD">
      <w:pPr>
        <w:spacing w:after="0"/>
        <w:rPr>
          <w:rFonts w:ascii="Verdana" w:eastAsia="Calibri" w:hAnsi="Verdana" w:cs="Times New Roman"/>
          <w:bCs/>
          <w:color w:val="FF0000"/>
          <w:lang w:eastAsia="cs-CZ"/>
        </w:rPr>
      </w:pPr>
    </w:p>
    <w:p w14:paraId="572B4440" w14:textId="77777777" w:rsidR="002820CD" w:rsidRPr="00A51E46" w:rsidRDefault="002820CD" w:rsidP="002820CD">
      <w:pPr>
        <w:spacing w:after="0"/>
        <w:rPr>
          <w:rFonts w:ascii="Verdana" w:eastAsia="Calibri" w:hAnsi="Verdana" w:cs="Times New Roman"/>
          <w:b/>
          <w:lang w:eastAsia="cs-CZ"/>
        </w:rPr>
      </w:pPr>
      <w:r w:rsidRPr="00A51E46">
        <w:rPr>
          <w:rFonts w:ascii="Verdana" w:eastAsia="Calibri" w:hAnsi="Verdana" w:cs="Times New Roman"/>
          <w:b/>
          <w:lang w:eastAsia="cs-CZ"/>
        </w:rPr>
        <w:t xml:space="preserve">Odpověď: </w:t>
      </w:r>
    </w:p>
    <w:p w14:paraId="31E62D1C"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Jedná se o:</w:t>
      </w:r>
    </w:p>
    <w:p w14:paraId="665D4730"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ab/>
        <w:t>PS 22-14-09 – licence pro dálkové řízení rozhlasového zařízení</w:t>
      </w:r>
    </w:p>
    <w:p w14:paraId="2380E93C"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ab/>
        <w:t>PS 22-14-14 – licence pro dálkové řízení rozhlasového zařízení</w:t>
      </w:r>
    </w:p>
    <w:p w14:paraId="238072BF"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ab/>
        <w:t xml:space="preserve">PS 22-14-03 – licence pro podružné </w:t>
      </w:r>
      <w:proofErr w:type="spellStart"/>
      <w:r w:rsidRPr="002820CD">
        <w:rPr>
          <w:rFonts w:ascii="Verdana" w:eastAsia="Calibri" w:hAnsi="Verdana" w:cs="Times New Roman"/>
          <w:lang w:eastAsia="cs-CZ"/>
        </w:rPr>
        <w:t>switche</w:t>
      </w:r>
      <w:proofErr w:type="spellEnd"/>
      <w:r w:rsidRPr="002820CD">
        <w:rPr>
          <w:rFonts w:ascii="Verdana" w:eastAsia="Calibri" w:hAnsi="Verdana" w:cs="Times New Roman"/>
          <w:lang w:eastAsia="cs-CZ"/>
        </w:rPr>
        <w:t xml:space="preserve"> (dohled a řízení)</w:t>
      </w:r>
    </w:p>
    <w:p w14:paraId="11BEDBF6" w14:textId="77777777" w:rsidR="002820CD" w:rsidRPr="002820CD" w:rsidRDefault="002820CD" w:rsidP="002820CD">
      <w:pPr>
        <w:spacing w:after="0"/>
        <w:rPr>
          <w:rFonts w:ascii="Verdana" w:eastAsia="Calibri" w:hAnsi="Verdana" w:cs="Times New Roman"/>
          <w:lang w:eastAsia="cs-CZ"/>
        </w:rPr>
      </w:pPr>
      <w:r w:rsidRPr="002820CD">
        <w:rPr>
          <w:rFonts w:ascii="Verdana" w:eastAsia="Calibri" w:hAnsi="Verdana" w:cs="Times New Roman"/>
          <w:lang w:eastAsia="cs-CZ"/>
        </w:rPr>
        <w:tab/>
        <w:t>PS 22-14-05 – licence pro telefonní ústřednu (</w:t>
      </w:r>
      <w:proofErr w:type="spellStart"/>
      <w:r w:rsidRPr="002820CD">
        <w:rPr>
          <w:rFonts w:ascii="Verdana" w:eastAsia="Calibri" w:hAnsi="Verdana" w:cs="Times New Roman"/>
          <w:lang w:eastAsia="cs-CZ"/>
        </w:rPr>
        <w:t>zapojovač</w:t>
      </w:r>
      <w:proofErr w:type="spellEnd"/>
      <w:r w:rsidRPr="002820CD">
        <w:rPr>
          <w:rFonts w:ascii="Verdana" w:eastAsia="Calibri" w:hAnsi="Verdana" w:cs="Times New Roman"/>
          <w:lang w:eastAsia="cs-CZ"/>
        </w:rPr>
        <w:t>)</w:t>
      </w:r>
    </w:p>
    <w:p w14:paraId="62092649" w14:textId="77777777" w:rsidR="002820CD" w:rsidRPr="002820CD" w:rsidRDefault="002820CD" w:rsidP="002820CD">
      <w:pPr>
        <w:spacing w:after="0"/>
        <w:ind w:left="708"/>
        <w:rPr>
          <w:rFonts w:ascii="Verdana" w:eastAsia="Calibri" w:hAnsi="Verdana" w:cs="Times New Roman"/>
          <w:lang w:eastAsia="cs-CZ"/>
        </w:rPr>
      </w:pPr>
      <w:r w:rsidRPr="002820CD">
        <w:rPr>
          <w:rFonts w:ascii="Verdana" w:eastAsia="Calibri" w:hAnsi="Verdana" w:cs="Times New Roman"/>
          <w:lang w:eastAsia="cs-CZ"/>
        </w:rPr>
        <w:t>PS 22-14-08 – licence sloužící pro dálkové řízení a dohled interkomu u vstupu do TO</w:t>
      </w:r>
    </w:p>
    <w:p w14:paraId="140EA806" w14:textId="77777777" w:rsidR="002820CD" w:rsidRPr="002820CD" w:rsidRDefault="002820CD" w:rsidP="002820CD">
      <w:pPr>
        <w:spacing w:after="0"/>
        <w:ind w:left="708"/>
        <w:rPr>
          <w:rFonts w:ascii="Verdana" w:eastAsia="Calibri" w:hAnsi="Verdana" w:cs="Times New Roman"/>
          <w:lang w:eastAsia="cs-CZ"/>
        </w:rPr>
      </w:pPr>
      <w:r w:rsidRPr="002820CD">
        <w:rPr>
          <w:rFonts w:ascii="Verdana" w:eastAsia="Calibri" w:hAnsi="Verdana" w:cs="Times New Roman"/>
          <w:lang w:eastAsia="cs-CZ"/>
        </w:rPr>
        <w:t xml:space="preserve">PS 22-14-13.1 – licence pro podružné </w:t>
      </w:r>
      <w:proofErr w:type="spellStart"/>
      <w:r w:rsidRPr="002820CD">
        <w:rPr>
          <w:rFonts w:ascii="Verdana" w:eastAsia="Calibri" w:hAnsi="Verdana" w:cs="Times New Roman"/>
          <w:lang w:eastAsia="cs-CZ"/>
        </w:rPr>
        <w:t>switche</w:t>
      </w:r>
      <w:proofErr w:type="spellEnd"/>
      <w:r w:rsidRPr="002820CD">
        <w:rPr>
          <w:rFonts w:ascii="Verdana" w:eastAsia="Calibri" w:hAnsi="Verdana" w:cs="Times New Roman"/>
          <w:lang w:eastAsia="cs-CZ"/>
        </w:rPr>
        <w:t xml:space="preserve"> (dohled a řízení)</w:t>
      </w:r>
    </w:p>
    <w:p w14:paraId="11509811" w14:textId="77777777" w:rsidR="002820CD" w:rsidRPr="002820CD" w:rsidRDefault="002820CD" w:rsidP="002820CD">
      <w:pPr>
        <w:spacing w:after="0"/>
        <w:ind w:left="708"/>
        <w:rPr>
          <w:rFonts w:ascii="Verdana" w:eastAsia="Calibri" w:hAnsi="Verdana" w:cs="Times New Roman"/>
          <w:lang w:eastAsia="cs-CZ"/>
        </w:rPr>
      </w:pPr>
      <w:r w:rsidRPr="002820CD">
        <w:rPr>
          <w:rFonts w:ascii="Verdana" w:eastAsia="Calibri" w:hAnsi="Verdana" w:cs="Times New Roman"/>
          <w:lang w:eastAsia="cs-CZ"/>
        </w:rPr>
        <w:t xml:space="preserve">PS 22-14-18.1 – licence pro podružné </w:t>
      </w:r>
      <w:proofErr w:type="spellStart"/>
      <w:r w:rsidRPr="002820CD">
        <w:rPr>
          <w:rFonts w:ascii="Verdana" w:eastAsia="Calibri" w:hAnsi="Verdana" w:cs="Times New Roman"/>
          <w:lang w:eastAsia="cs-CZ"/>
        </w:rPr>
        <w:t>switche</w:t>
      </w:r>
      <w:proofErr w:type="spellEnd"/>
      <w:r w:rsidRPr="002820CD">
        <w:rPr>
          <w:rFonts w:ascii="Verdana" w:eastAsia="Calibri" w:hAnsi="Verdana" w:cs="Times New Roman"/>
          <w:lang w:eastAsia="cs-CZ"/>
        </w:rPr>
        <w:t xml:space="preserve"> (dohled a řízení)</w:t>
      </w:r>
    </w:p>
    <w:p w14:paraId="5BE68C41" w14:textId="77777777" w:rsidR="002820CD" w:rsidRPr="002820CD" w:rsidRDefault="002820CD" w:rsidP="002820CD">
      <w:pPr>
        <w:spacing w:after="0"/>
        <w:ind w:left="708"/>
        <w:rPr>
          <w:rFonts w:ascii="Verdana" w:eastAsia="Calibri" w:hAnsi="Verdana" w:cs="Times New Roman"/>
          <w:lang w:eastAsia="cs-CZ"/>
        </w:rPr>
      </w:pPr>
      <w:r w:rsidRPr="002820CD">
        <w:rPr>
          <w:rFonts w:ascii="Verdana" w:eastAsia="Calibri" w:hAnsi="Verdana" w:cs="Times New Roman"/>
          <w:lang w:eastAsia="cs-CZ"/>
        </w:rPr>
        <w:t>PS 22-14-02 – licence pro dálkové řízení a dohled kamerového systému a pro provizorní pracoviště PPV v </w:t>
      </w:r>
      <w:proofErr w:type="spellStart"/>
      <w:r w:rsidRPr="002820CD">
        <w:rPr>
          <w:rFonts w:ascii="Verdana" w:eastAsia="Calibri" w:hAnsi="Verdana" w:cs="Times New Roman"/>
          <w:lang w:eastAsia="cs-CZ"/>
        </w:rPr>
        <w:t>žst</w:t>
      </w:r>
      <w:proofErr w:type="spellEnd"/>
      <w:r w:rsidRPr="002820CD">
        <w:rPr>
          <w:rFonts w:ascii="Verdana" w:eastAsia="Calibri" w:hAnsi="Verdana" w:cs="Times New Roman"/>
          <w:lang w:eastAsia="cs-CZ"/>
        </w:rPr>
        <w:t>. Kojetín</w:t>
      </w:r>
    </w:p>
    <w:p w14:paraId="3D489C04" w14:textId="369F8FC7" w:rsidR="002820CD" w:rsidRDefault="002820CD" w:rsidP="00842C9B">
      <w:pPr>
        <w:pStyle w:val="Odstavecseseznamem"/>
        <w:spacing w:after="0" w:line="240" w:lineRule="auto"/>
        <w:ind w:left="0"/>
        <w:jc w:val="both"/>
        <w:rPr>
          <w:rFonts w:eastAsia="Times New Roman" w:cs="Times New Roman"/>
          <w:lang w:eastAsia="cs-CZ"/>
        </w:rPr>
      </w:pPr>
    </w:p>
    <w:p w14:paraId="225B89EE" w14:textId="7730F91A" w:rsidR="002820CD" w:rsidRDefault="002820CD" w:rsidP="00842C9B">
      <w:pPr>
        <w:pStyle w:val="Odstavecseseznamem"/>
        <w:spacing w:after="0" w:line="240" w:lineRule="auto"/>
        <w:ind w:left="0"/>
        <w:jc w:val="both"/>
        <w:rPr>
          <w:rFonts w:eastAsia="Times New Roman" w:cs="Times New Roman"/>
          <w:lang w:eastAsia="cs-CZ"/>
        </w:rPr>
      </w:pPr>
    </w:p>
    <w:p w14:paraId="2CD15BD9" w14:textId="76BD61FB" w:rsidR="00824428" w:rsidRDefault="00824428" w:rsidP="00842C9B">
      <w:pPr>
        <w:pStyle w:val="Odstavecseseznamem"/>
        <w:spacing w:after="0" w:line="240" w:lineRule="auto"/>
        <w:ind w:left="0"/>
        <w:jc w:val="both"/>
        <w:rPr>
          <w:rFonts w:eastAsia="Times New Roman" w:cs="Times New Roman"/>
          <w:lang w:eastAsia="cs-CZ"/>
        </w:rPr>
      </w:pPr>
    </w:p>
    <w:p w14:paraId="5A64C554" w14:textId="77777777" w:rsidR="00824428" w:rsidRDefault="00824428" w:rsidP="00842C9B">
      <w:pPr>
        <w:pStyle w:val="Odstavecseseznamem"/>
        <w:spacing w:after="0" w:line="240" w:lineRule="auto"/>
        <w:ind w:left="0"/>
        <w:jc w:val="both"/>
        <w:rPr>
          <w:rFonts w:eastAsia="Times New Roman" w:cs="Times New Roman"/>
          <w:lang w:eastAsia="cs-CZ"/>
        </w:rPr>
      </w:pPr>
    </w:p>
    <w:p w14:paraId="03B43312" w14:textId="7C782344" w:rsidR="00273CE2" w:rsidRPr="00BD0AD5" w:rsidRDefault="00273CE2" w:rsidP="00BD0AD5">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w:t>
      </w:r>
      <w:r w:rsidRPr="00BD0AD5">
        <w:rPr>
          <w:rFonts w:eastAsia="Times New Roman" w:cs="Times New Roman"/>
          <w:lang w:eastAsia="cs-CZ"/>
        </w:rPr>
        <w:t xml:space="preserve">skutečnosti, že byly zadavatelem provedeny </w:t>
      </w:r>
      <w:r w:rsidRPr="00BD0AD5">
        <w:rPr>
          <w:rFonts w:eastAsia="Times New Roman" w:cs="Times New Roman"/>
          <w:b/>
          <w:lang w:eastAsia="cs-CZ"/>
        </w:rPr>
        <w:t>změny/doplnění zadávací dokumentace</w:t>
      </w:r>
      <w:r w:rsidRPr="00BD0AD5">
        <w:rPr>
          <w:rFonts w:eastAsia="Times New Roman" w:cs="Times New Roman"/>
          <w:lang w:eastAsia="cs-CZ"/>
        </w:rPr>
        <w:t xml:space="preserve">, postupuje zadavatel v souladu s </w:t>
      </w:r>
      <w:proofErr w:type="spellStart"/>
      <w:r w:rsidRPr="00BD0AD5">
        <w:rPr>
          <w:rFonts w:eastAsia="Times New Roman" w:cs="Times New Roman"/>
          <w:lang w:eastAsia="cs-CZ"/>
        </w:rPr>
        <w:t>ust</w:t>
      </w:r>
      <w:proofErr w:type="spellEnd"/>
      <w:r w:rsidRPr="00BD0AD5">
        <w:rPr>
          <w:rFonts w:eastAsia="Times New Roman" w:cs="Times New Roman"/>
          <w:lang w:eastAsia="cs-CZ"/>
        </w:rPr>
        <w:t xml:space="preserve">. § 99 odst. 2 ZZVZ, kdy </w:t>
      </w:r>
      <w:r w:rsidRPr="00BD0AD5">
        <w:t>prodlužuje lhůtu pro podání nabídek tak, aby od odeslání změny zadávací dokumentace činila celou svou původní délku, tzn.</w:t>
      </w:r>
      <w:r w:rsidRPr="00BD0AD5">
        <w:rPr>
          <w:rFonts w:eastAsia="Times New Roman" w:cs="Times New Roman"/>
          <w:lang w:eastAsia="cs-CZ"/>
        </w:rPr>
        <w:t xml:space="preserve"> ze dne </w:t>
      </w:r>
      <w:r w:rsidR="00D3603C" w:rsidRPr="00BD0AD5">
        <w:rPr>
          <w:rFonts w:eastAsia="Times New Roman" w:cs="Times New Roman"/>
          <w:lang w:eastAsia="cs-CZ"/>
        </w:rPr>
        <w:t xml:space="preserve">15. 11. 2024 </w:t>
      </w:r>
      <w:r w:rsidRPr="00BD0AD5">
        <w:rPr>
          <w:rFonts w:eastAsia="Times New Roman" w:cs="Times New Roman"/>
          <w:lang w:eastAsia="cs-CZ"/>
        </w:rPr>
        <w:t xml:space="preserve">na den </w:t>
      </w:r>
      <w:r w:rsidR="00BD5774">
        <w:rPr>
          <w:rFonts w:eastAsia="Times New Roman" w:cs="Times New Roman"/>
          <w:b/>
          <w:lang w:eastAsia="cs-CZ"/>
        </w:rPr>
        <w:t>2</w:t>
      </w:r>
      <w:r w:rsidR="00034812" w:rsidRPr="00BD0AD5">
        <w:rPr>
          <w:rFonts w:eastAsia="Times New Roman" w:cs="Times New Roman"/>
          <w:b/>
          <w:lang w:eastAsia="cs-CZ"/>
        </w:rPr>
        <w:t>. 1</w:t>
      </w:r>
      <w:r w:rsidR="00BD5774">
        <w:rPr>
          <w:rFonts w:eastAsia="Times New Roman" w:cs="Times New Roman"/>
          <w:b/>
          <w:lang w:eastAsia="cs-CZ"/>
        </w:rPr>
        <w:t>2</w:t>
      </w:r>
      <w:r w:rsidR="00034812" w:rsidRPr="00BD0AD5">
        <w:rPr>
          <w:rFonts w:eastAsia="Times New Roman" w:cs="Times New Roman"/>
          <w:b/>
          <w:lang w:eastAsia="cs-CZ"/>
        </w:rPr>
        <w:t>. 2024</w:t>
      </w:r>
      <w:r w:rsidR="00034812" w:rsidRPr="00BD0AD5">
        <w:rPr>
          <w:rFonts w:eastAsia="Times New Roman" w:cs="Times New Roman"/>
          <w:lang w:eastAsia="cs-CZ"/>
        </w:rPr>
        <w:t>.</w:t>
      </w:r>
    </w:p>
    <w:p w14:paraId="3317EF6A" w14:textId="66F31E20" w:rsidR="00664163" w:rsidRDefault="00664163" w:rsidP="00664163">
      <w:pPr>
        <w:pStyle w:val="Odstavecseseznamem"/>
        <w:spacing w:after="0" w:line="240" w:lineRule="auto"/>
        <w:jc w:val="both"/>
        <w:rPr>
          <w:rFonts w:eastAsia="Times New Roman" w:cs="Times New Roman"/>
          <w:lang w:eastAsia="cs-CZ"/>
        </w:rPr>
      </w:pPr>
    </w:p>
    <w:p w14:paraId="17D7A012" w14:textId="77777777" w:rsidR="00824428" w:rsidRPr="00BD0AD5" w:rsidRDefault="00824428" w:rsidP="00664163">
      <w:pPr>
        <w:pStyle w:val="Odstavecseseznamem"/>
        <w:spacing w:after="0" w:line="240" w:lineRule="auto"/>
        <w:jc w:val="both"/>
        <w:rPr>
          <w:rFonts w:eastAsia="Times New Roman" w:cs="Times New Roman"/>
          <w:lang w:eastAsia="cs-CZ"/>
        </w:rPr>
      </w:pPr>
    </w:p>
    <w:p w14:paraId="4C9FB094" w14:textId="77777777" w:rsidR="00664163" w:rsidRPr="00BD0AD5" w:rsidRDefault="00664163" w:rsidP="00D9490A">
      <w:pPr>
        <w:spacing w:after="0" w:line="240" w:lineRule="auto"/>
        <w:jc w:val="both"/>
        <w:rPr>
          <w:rFonts w:eastAsia="Times New Roman" w:cs="Times New Roman"/>
          <w:lang w:eastAsia="cs-CZ"/>
        </w:rPr>
      </w:pPr>
      <w:r w:rsidRPr="00BD0AD5">
        <w:rPr>
          <w:rFonts w:eastAsia="Times New Roman" w:cs="Times New Roman"/>
          <w:lang w:eastAsia="cs-CZ"/>
        </w:rPr>
        <w:t xml:space="preserve">Zadavatel je dle § 212 odst. 4 ZZVZ v případě změny informací uvedených ve formuláři povinen odeslat opravný formulář. </w:t>
      </w:r>
      <w:r w:rsidR="007F626E" w:rsidRPr="00BD0AD5">
        <w:rPr>
          <w:rFonts w:eastAsia="Times New Roman" w:cs="Times New Roman"/>
          <w:lang w:eastAsia="cs-CZ"/>
        </w:rPr>
        <w:t>Opravný f</w:t>
      </w:r>
      <w:r w:rsidRPr="00BD0AD5">
        <w:rPr>
          <w:rFonts w:eastAsia="Times New Roman" w:cs="Times New Roman"/>
          <w:lang w:eastAsia="cs-CZ"/>
        </w:rPr>
        <w:t xml:space="preserve">ormulář Oznámení </w:t>
      </w:r>
      <w:r w:rsidR="007F626E" w:rsidRPr="00BD0AD5">
        <w:rPr>
          <w:rFonts w:eastAsia="Times New Roman" w:cs="Times New Roman"/>
          <w:lang w:eastAsia="cs-CZ"/>
        </w:rPr>
        <w:t xml:space="preserve">o zahájení zadávacího řízení </w:t>
      </w:r>
      <w:r w:rsidRPr="00BD0AD5">
        <w:rPr>
          <w:rFonts w:eastAsia="Times New Roman" w:cs="Times New Roman"/>
          <w:lang w:eastAsia="cs-CZ"/>
        </w:rPr>
        <w:t xml:space="preserve">bude uveřejněn na webovém portálu </w:t>
      </w:r>
      <w:hyperlink r:id="rId15" w:history="1">
        <w:r w:rsidRPr="00BD0AD5">
          <w:rPr>
            <w:rStyle w:val="Hypertextovodkaz"/>
          </w:rPr>
          <w:t>https://vvz.nipez.cz/</w:t>
        </w:r>
      </w:hyperlink>
      <w:r w:rsidRPr="00BD0AD5">
        <w:t xml:space="preserve"> </w:t>
      </w:r>
      <w:r w:rsidRPr="00BD0AD5">
        <w:rPr>
          <w:rFonts w:eastAsia="Times New Roman" w:cs="Times New Roman"/>
          <w:lang w:eastAsia="cs-CZ"/>
        </w:rPr>
        <w:t xml:space="preserve"> (evidenční č. VZ: </w:t>
      </w:r>
      <w:r w:rsidR="002679CE" w:rsidRPr="00BD0AD5">
        <w:rPr>
          <w:rFonts w:eastAsia="Times New Roman" w:cs="Times New Roman"/>
          <w:lang w:eastAsia="cs-CZ"/>
        </w:rPr>
        <w:t>Z2024-047248</w:t>
      </w:r>
      <w:r w:rsidRPr="00BD0AD5">
        <w:rPr>
          <w:rFonts w:eastAsia="Times New Roman" w:cs="Times New Roman"/>
          <w:lang w:eastAsia="cs-CZ"/>
        </w:rPr>
        <w:t>). Změny se týkají těchto ustanovení:</w:t>
      </w:r>
    </w:p>
    <w:p w14:paraId="25460B3D" w14:textId="77777777" w:rsidR="00664163" w:rsidRPr="00BD0AD5" w:rsidRDefault="00664163" w:rsidP="00664163">
      <w:pPr>
        <w:spacing w:after="0" w:line="240" w:lineRule="auto"/>
        <w:rPr>
          <w:rFonts w:eastAsia="Times New Roman" w:cs="Times New Roman"/>
          <w:lang w:eastAsia="cs-CZ"/>
        </w:rPr>
      </w:pPr>
    </w:p>
    <w:p w14:paraId="0B29E51A" w14:textId="77777777" w:rsidR="007F626E" w:rsidRPr="00BD0AD5" w:rsidRDefault="007F626E" w:rsidP="007F626E">
      <w:pPr>
        <w:spacing w:after="0" w:line="240" w:lineRule="auto"/>
        <w:rPr>
          <w:rFonts w:eastAsia="Times New Roman" w:cs="Times New Roman"/>
          <w:b/>
          <w:lang w:eastAsia="cs-CZ"/>
        </w:rPr>
      </w:pPr>
      <w:r w:rsidRPr="00BD0AD5">
        <w:rPr>
          <w:rFonts w:eastAsia="Times New Roman" w:cs="Times New Roman"/>
          <w:bCs/>
          <w:lang w:eastAsia="cs-CZ"/>
        </w:rPr>
        <w:t>Část</w:t>
      </w:r>
      <w:r w:rsidRPr="00BD0AD5">
        <w:rPr>
          <w:rFonts w:eastAsia="Times New Roman" w:cs="Times New Roman"/>
          <w:b/>
          <w:lang w:eastAsia="cs-CZ"/>
        </w:rPr>
        <w:t xml:space="preserve"> INFORMACE O PODÁNÍ</w:t>
      </w:r>
    </w:p>
    <w:p w14:paraId="6146C3ED" w14:textId="77777777" w:rsidR="007F626E" w:rsidRPr="00BD0AD5" w:rsidRDefault="007F626E" w:rsidP="007F626E">
      <w:pPr>
        <w:spacing w:after="0" w:line="240" w:lineRule="auto"/>
        <w:rPr>
          <w:rFonts w:eastAsia="Times New Roman" w:cs="Times New Roman"/>
          <w:b/>
          <w:lang w:eastAsia="cs-CZ"/>
        </w:rPr>
      </w:pPr>
    </w:p>
    <w:p w14:paraId="72D73EC0" w14:textId="77777777" w:rsidR="007F626E" w:rsidRPr="00BD0AD5" w:rsidRDefault="007F626E" w:rsidP="007F626E">
      <w:pPr>
        <w:spacing w:after="0" w:line="240" w:lineRule="auto"/>
        <w:rPr>
          <w:rFonts w:eastAsia="Times New Roman" w:cs="Times New Roman"/>
          <w:b/>
          <w:lang w:eastAsia="cs-CZ"/>
        </w:rPr>
      </w:pPr>
      <w:r w:rsidRPr="00BD0AD5">
        <w:rPr>
          <w:rFonts w:eastAsia="Times New Roman" w:cs="Times New Roman"/>
          <w:bCs/>
          <w:lang w:eastAsia="cs-CZ"/>
        </w:rPr>
        <w:t>Oddíl</w:t>
      </w:r>
      <w:r w:rsidRPr="00BD0AD5">
        <w:rPr>
          <w:rFonts w:eastAsia="Times New Roman" w:cs="Times New Roman"/>
          <w:b/>
          <w:lang w:eastAsia="cs-CZ"/>
        </w:rPr>
        <w:t xml:space="preserve"> Lhůta pro podání nabídek – den (BT-131(d)-Lot) </w:t>
      </w:r>
    </w:p>
    <w:p w14:paraId="468F3BEB" w14:textId="3B9F3FE5" w:rsidR="007F626E" w:rsidRPr="009C7B39" w:rsidRDefault="007F626E" w:rsidP="007F626E">
      <w:pPr>
        <w:spacing w:after="0" w:line="240" w:lineRule="auto"/>
        <w:rPr>
          <w:rFonts w:eastAsia="Times New Roman" w:cs="Times New Roman"/>
          <w:color w:val="000000" w:themeColor="text1"/>
          <w:lang w:eastAsia="cs-CZ"/>
        </w:rPr>
      </w:pPr>
      <w:r w:rsidRPr="00BD0AD5">
        <w:rPr>
          <w:rFonts w:eastAsia="Times New Roman" w:cs="Times New Roman"/>
          <w:lang w:eastAsia="cs-CZ"/>
        </w:rPr>
        <w:t xml:space="preserve">rušíme datum </w:t>
      </w:r>
      <w:r w:rsidR="00143F83" w:rsidRPr="00BD0AD5">
        <w:rPr>
          <w:rFonts w:eastAsia="Times New Roman" w:cs="Times New Roman"/>
          <w:lang w:eastAsia="cs-CZ"/>
        </w:rPr>
        <w:t xml:space="preserve">15.11.2024 </w:t>
      </w:r>
      <w:r w:rsidRPr="00BD0AD5">
        <w:rPr>
          <w:rFonts w:eastAsia="Times New Roman" w:cs="Times New Roman"/>
          <w:lang w:eastAsia="cs-CZ"/>
        </w:rPr>
        <w:t xml:space="preserve">a </w:t>
      </w:r>
      <w:r w:rsidRPr="00BD0AD5">
        <w:rPr>
          <w:rFonts w:eastAsia="Times New Roman" w:cs="Times New Roman"/>
          <w:color w:val="000000" w:themeColor="text1"/>
          <w:lang w:eastAsia="cs-CZ"/>
        </w:rPr>
        <w:t xml:space="preserve">nahrazujeme datem </w:t>
      </w:r>
      <w:r w:rsidR="00BD5774">
        <w:rPr>
          <w:rFonts w:eastAsia="Times New Roman" w:cs="Times New Roman"/>
          <w:b/>
          <w:bCs/>
          <w:color w:val="000000" w:themeColor="text1"/>
          <w:lang w:eastAsia="cs-CZ"/>
        </w:rPr>
        <w:t>02</w:t>
      </w:r>
      <w:r w:rsidR="00143F83" w:rsidRPr="00BD0AD5">
        <w:rPr>
          <w:rFonts w:eastAsia="Times New Roman" w:cs="Times New Roman"/>
          <w:b/>
          <w:bCs/>
          <w:color w:val="000000" w:themeColor="text1"/>
          <w:lang w:eastAsia="cs-CZ"/>
        </w:rPr>
        <w:t>.1</w:t>
      </w:r>
      <w:r w:rsidR="00BD5774">
        <w:rPr>
          <w:rFonts w:eastAsia="Times New Roman" w:cs="Times New Roman"/>
          <w:b/>
          <w:bCs/>
          <w:color w:val="000000" w:themeColor="text1"/>
          <w:lang w:eastAsia="cs-CZ"/>
        </w:rPr>
        <w:t>2</w:t>
      </w:r>
      <w:r w:rsidR="00143F83" w:rsidRPr="00BD0AD5">
        <w:rPr>
          <w:rFonts w:eastAsia="Times New Roman" w:cs="Times New Roman"/>
          <w:b/>
          <w:bCs/>
          <w:color w:val="000000" w:themeColor="text1"/>
          <w:lang w:eastAsia="cs-CZ"/>
        </w:rPr>
        <w:t>.2024</w:t>
      </w:r>
      <w:r w:rsidR="00143F83" w:rsidRPr="00BD0AD5">
        <w:rPr>
          <w:rFonts w:eastAsia="Times New Roman" w:cs="Times New Roman"/>
          <w:color w:val="000000" w:themeColor="text1"/>
          <w:lang w:eastAsia="cs-CZ"/>
        </w:rPr>
        <w:t>.</w:t>
      </w:r>
    </w:p>
    <w:p w14:paraId="3438C424" w14:textId="77777777" w:rsidR="007F626E" w:rsidRPr="00BD5319" w:rsidRDefault="007F626E" w:rsidP="00664163">
      <w:pPr>
        <w:spacing w:after="0" w:line="240" w:lineRule="auto"/>
        <w:rPr>
          <w:rFonts w:eastAsia="Times New Roman" w:cs="Times New Roman"/>
          <w:lang w:eastAsia="cs-CZ"/>
        </w:rPr>
      </w:pPr>
    </w:p>
    <w:p w14:paraId="0674A83E" w14:textId="77777777" w:rsidR="00824428" w:rsidRDefault="00824428" w:rsidP="00664163">
      <w:pPr>
        <w:tabs>
          <w:tab w:val="left" w:pos="993"/>
          <w:tab w:val="center" w:pos="7371"/>
        </w:tabs>
        <w:spacing w:after="0" w:line="240" w:lineRule="auto"/>
        <w:jc w:val="both"/>
        <w:rPr>
          <w:rFonts w:eastAsia="Calibri" w:cs="Times New Roman"/>
          <w:lang w:eastAsia="cs-CZ"/>
        </w:rPr>
      </w:pPr>
    </w:p>
    <w:p w14:paraId="00C95F4A" w14:textId="4624A256"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6"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485954ED" w14:textId="77777777" w:rsidR="00664163" w:rsidRPr="00BD5319" w:rsidRDefault="00664163" w:rsidP="00664163">
      <w:pPr>
        <w:spacing w:before="120" w:after="0" w:line="240" w:lineRule="auto"/>
        <w:rPr>
          <w:rFonts w:eastAsia="Calibri" w:cs="Times New Roman"/>
          <w:b/>
          <w:bCs/>
          <w:lang w:eastAsia="cs-CZ"/>
        </w:rPr>
      </w:pPr>
    </w:p>
    <w:p w14:paraId="261BE709" w14:textId="77777777" w:rsidR="00664163" w:rsidRPr="00BD5319" w:rsidRDefault="00664163" w:rsidP="00664163">
      <w:pPr>
        <w:tabs>
          <w:tab w:val="center" w:pos="7371"/>
        </w:tabs>
        <w:spacing w:after="0" w:line="240" w:lineRule="auto"/>
        <w:rPr>
          <w:rFonts w:eastAsia="Calibri" w:cs="Times New Roman"/>
          <w:b/>
          <w:bCs/>
          <w:lang w:eastAsia="cs-CZ"/>
        </w:rPr>
      </w:pPr>
    </w:p>
    <w:p w14:paraId="41916653" w14:textId="77777777" w:rsidR="00824428" w:rsidRDefault="00824428" w:rsidP="00664163">
      <w:pPr>
        <w:tabs>
          <w:tab w:val="center" w:pos="7371"/>
        </w:tabs>
        <w:spacing w:after="0" w:line="240" w:lineRule="auto"/>
        <w:rPr>
          <w:rFonts w:eastAsia="Calibri" w:cs="Times New Roman"/>
          <w:b/>
          <w:bCs/>
          <w:lang w:eastAsia="cs-CZ"/>
        </w:rPr>
      </w:pPr>
    </w:p>
    <w:p w14:paraId="5B6FD3AB" w14:textId="77777777" w:rsidR="00824428" w:rsidRDefault="00824428" w:rsidP="00664163">
      <w:pPr>
        <w:tabs>
          <w:tab w:val="center" w:pos="7371"/>
        </w:tabs>
        <w:spacing w:after="0" w:line="240" w:lineRule="auto"/>
        <w:rPr>
          <w:rFonts w:eastAsia="Calibri" w:cs="Times New Roman"/>
          <w:b/>
          <w:bCs/>
          <w:lang w:eastAsia="cs-CZ"/>
        </w:rPr>
      </w:pPr>
    </w:p>
    <w:p w14:paraId="177B0888" w14:textId="3EFF1906" w:rsidR="00664163" w:rsidRPr="00143F83" w:rsidRDefault="00664163" w:rsidP="00664163">
      <w:pPr>
        <w:tabs>
          <w:tab w:val="center" w:pos="7371"/>
        </w:tabs>
        <w:spacing w:after="0" w:line="240" w:lineRule="auto"/>
        <w:rPr>
          <w:rFonts w:eastAsia="Calibri" w:cs="Times New Roman"/>
          <w:b/>
          <w:bCs/>
          <w:lang w:eastAsia="cs-CZ"/>
        </w:rPr>
      </w:pPr>
      <w:r w:rsidRPr="00BD0AD5">
        <w:rPr>
          <w:rFonts w:eastAsia="Calibri" w:cs="Times New Roman"/>
          <w:b/>
          <w:bCs/>
          <w:lang w:eastAsia="cs-CZ"/>
        </w:rPr>
        <w:t>Příloha:</w:t>
      </w:r>
      <w:r w:rsidRPr="00143F83">
        <w:rPr>
          <w:rFonts w:eastAsia="Calibri" w:cs="Times New Roman"/>
          <w:b/>
          <w:bCs/>
          <w:lang w:eastAsia="cs-CZ"/>
        </w:rPr>
        <w:t xml:space="preserve"> </w:t>
      </w:r>
      <w:r w:rsidR="00D4721B" w:rsidRPr="00BD0AD5">
        <w:rPr>
          <w:rFonts w:eastAsia="Calibri" w:cs="Times New Roman"/>
          <w:bCs/>
          <w:lang w:eastAsia="cs-CZ"/>
        </w:rPr>
        <w:fldChar w:fldCharType="begin">
          <w:ffData>
            <w:name w:val="Text1"/>
            <w:enabled/>
            <w:calcOnExit w:val="0"/>
            <w:textInput>
              <w:type w:val="date"/>
              <w:format w:val="d.M.yyyy"/>
            </w:textInput>
          </w:ffData>
        </w:fldChar>
      </w:r>
      <w:r w:rsidRPr="00143F83">
        <w:rPr>
          <w:rFonts w:eastAsia="Calibri" w:cs="Times New Roman"/>
          <w:bCs/>
          <w:lang w:eastAsia="cs-CZ"/>
        </w:rPr>
        <w:instrText xml:space="preserve"> FORMTEXT </w:instrText>
      </w:r>
      <w:r w:rsidR="00D4721B" w:rsidRPr="00BD0AD5">
        <w:rPr>
          <w:rFonts w:eastAsia="Calibri" w:cs="Times New Roman"/>
          <w:bCs/>
          <w:lang w:eastAsia="cs-CZ"/>
        </w:rPr>
      </w:r>
      <w:r w:rsidR="00D4721B" w:rsidRPr="00BD0AD5">
        <w:rPr>
          <w:rFonts w:eastAsia="Calibri" w:cs="Times New Roman"/>
          <w:bCs/>
          <w:lang w:eastAsia="cs-CZ"/>
        </w:rPr>
        <w:fldChar w:fldCharType="separate"/>
      </w:r>
      <w:r w:rsidRPr="00143F83">
        <w:rPr>
          <w:rFonts w:eastAsia="Calibri" w:cs="Times New Roman"/>
          <w:bCs/>
          <w:lang w:eastAsia="cs-CZ"/>
        </w:rPr>
        <w:t> </w:t>
      </w:r>
      <w:r w:rsidRPr="00143F83">
        <w:rPr>
          <w:rFonts w:eastAsia="Calibri" w:cs="Times New Roman"/>
          <w:bCs/>
          <w:lang w:eastAsia="cs-CZ"/>
        </w:rPr>
        <w:t> </w:t>
      </w:r>
      <w:r w:rsidRPr="00143F83">
        <w:rPr>
          <w:rFonts w:eastAsia="Calibri" w:cs="Times New Roman"/>
          <w:bCs/>
          <w:lang w:eastAsia="cs-CZ"/>
        </w:rPr>
        <w:t> </w:t>
      </w:r>
      <w:r w:rsidRPr="00143F83">
        <w:rPr>
          <w:rFonts w:eastAsia="Calibri" w:cs="Times New Roman"/>
          <w:bCs/>
          <w:lang w:eastAsia="cs-CZ"/>
        </w:rPr>
        <w:t> </w:t>
      </w:r>
      <w:r w:rsidRPr="00143F83">
        <w:rPr>
          <w:rFonts w:eastAsia="Calibri" w:cs="Times New Roman"/>
          <w:bCs/>
          <w:lang w:eastAsia="cs-CZ"/>
        </w:rPr>
        <w:t> </w:t>
      </w:r>
      <w:r w:rsidR="00D4721B" w:rsidRPr="00BD0AD5">
        <w:rPr>
          <w:rFonts w:eastAsia="Calibri" w:cs="Times New Roman"/>
          <w:bCs/>
          <w:lang w:eastAsia="cs-CZ"/>
        </w:rPr>
        <w:fldChar w:fldCharType="end"/>
      </w:r>
    </w:p>
    <w:p w14:paraId="66030F16" w14:textId="1077E24B" w:rsidR="00664163" w:rsidRPr="00143F83" w:rsidRDefault="004354BA" w:rsidP="00664163">
      <w:pPr>
        <w:spacing w:after="0" w:line="240" w:lineRule="auto"/>
        <w:jc w:val="both"/>
        <w:rPr>
          <w:rFonts w:eastAsia="Calibri" w:cs="Times New Roman"/>
          <w:lang w:eastAsia="cs-CZ"/>
        </w:rPr>
      </w:pPr>
      <w:r w:rsidRPr="00BD0AD5">
        <w:rPr>
          <w:rFonts w:asciiTheme="majorHAnsi" w:eastAsia="Calibri" w:hAnsiTheme="majorHAnsi" w:cs="Times New Roman"/>
          <w:bCs/>
          <w:lang w:eastAsia="cs-CZ"/>
        </w:rPr>
        <w:t>SO 22-50-14_vypocet_osvetleni.pdf</w:t>
      </w:r>
    </w:p>
    <w:p w14:paraId="1E66BC59" w14:textId="2610CB62" w:rsidR="00664163" w:rsidRPr="00BD0AD5" w:rsidRDefault="004354BA" w:rsidP="00664163">
      <w:pPr>
        <w:spacing w:after="0" w:line="240" w:lineRule="auto"/>
        <w:jc w:val="both"/>
        <w:rPr>
          <w:rFonts w:asciiTheme="majorHAnsi" w:eastAsia="Calibri" w:hAnsiTheme="majorHAnsi" w:cs="Times New Roman"/>
          <w:bCs/>
          <w:lang w:eastAsia="cs-CZ"/>
        </w:rPr>
      </w:pPr>
      <w:r w:rsidRPr="00BD0AD5">
        <w:rPr>
          <w:rFonts w:asciiTheme="majorHAnsi" w:eastAsia="Calibri" w:hAnsiTheme="majorHAnsi" w:cs="Times New Roman"/>
          <w:bCs/>
          <w:lang w:eastAsia="cs-CZ"/>
        </w:rPr>
        <w:t>PYRO_rizika_4. a 5. stavba.pdf.</w:t>
      </w:r>
    </w:p>
    <w:p w14:paraId="1C1CBC7B" w14:textId="558D01BC" w:rsidR="004354BA" w:rsidRPr="00BD0AD5" w:rsidRDefault="004354BA" w:rsidP="004354BA">
      <w:pPr>
        <w:spacing w:after="0" w:line="240" w:lineRule="auto"/>
        <w:jc w:val="both"/>
        <w:rPr>
          <w:rFonts w:eastAsia="Calibri" w:cs="Times New Roman"/>
          <w:lang w:eastAsia="cs-CZ"/>
        </w:rPr>
      </w:pPr>
      <w:r w:rsidRPr="00BD0AD5">
        <w:rPr>
          <w:rFonts w:eastAsia="Calibri" w:cs="Times New Roman"/>
          <w:lang w:eastAsia="cs-CZ"/>
        </w:rPr>
        <w:t>XDC-Brno-Prerov-4-zm08-202410</w:t>
      </w:r>
      <w:r w:rsidR="009606EC">
        <w:rPr>
          <w:rFonts w:eastAsia="Calibri" w:cs="Times New Roman"/>
          <w:lang w:eastAsia="cs-CZ"/>
        </w:rPr>
        <w:t>30</w:t>
      </w:r>
      <w:r w:rsidRPr="00BD0AD5">
        <w:rPr>
          <w:rFonts w:eastAsia="Calibri" w:cs="Times New Roman"/>
          <w:lang w:eastAsia="cs-CZ"/>
        </w:rPr>
        <w:t>.xml</w:t>
      </w:r>
    </w:p>
    <w:p w14:paraId="157789E3" w14:textId="01308DDA" w:rsidR="004354BA" w:rsidRPr="00BD0AD5" w:rsidRDefault="004354BA" w:rsidP="004354BA">
      <w:pPr>
        <w:spacing w:after="0" w:line="240" w:lineRule="auto"/>
        <w:jc w:val="both"/>
        <w:rPr>
          <w:rFonts w:eastAsia="Calibri" w:cs="Times New Roman"/>
          <w:lang w:eastAsia="cs-CZ"/>
        </w:rPr>
      </w:pPr>
      <w:r w:rsidRPr="00BD0AD5">
        <w:rPr>
          <w:rFonts w:eastAsia="Calibri" w:cs="Times New Roman"/>
          <w:lang w:eastAsia="cs-CZ"/>
        </w:rPr>
        <w:t>XLS-Brno-Prerov-4-zm08-202410</w:t>
      </w:r>
      <w:r w:rsidR="009606EC">
        <w:rPr>
          <w:rFonts w:eastAsia="Calibri" w:cs="Times New Roman"/>
          <w:lang w:eastAsia="cs-CZ"/>
        </w:rPr>
        <w:t>30</w:t>
      </w:r>
      <w:r w:rsidRPr="00BD0AD5">
        <w:rPr>
          <w:rFonts w:eastAsia="Calibri" w:cs="Times New Roman"/>
          <w:lang w:eastAsia="cs-CZ"/>
        </w:rPr>
        <w:t>.xlsx</w:t>
      </w:r>
    </w:p>
    <w:p w14:paraId="47CAF100" w14:textId="09E6474D" w:rsidR="004354BA" w:rsidRPr="00143F83" w:rsidRDefault="00143F83" w:rsidP="00664163">
      <w:pPr>
        <w:spacing w:after="0" w:line="240" w:lineRule="auto"/>
        <w:jc w:val="both"/>
        <w:rPr>
          <w:rFonts w:eastAsia="Calibri" w:cs="Times New Roman"/>
          <w:lang w:eastAsia="cs-CZ"/>
        </w:rPr>
      </w:pPr>
      <w:r w:rsidRPr="00143F83">
        <w:rPr>
          <w:rFonts w:eastAsia="Calibri" w:cs="Times New Roman"/>
          <w:lang w:eastAsia="cs-CZ"/>
        </w:rPr>
        <w:t>Pokyny pro dodavatele – změna č. 1.docx</w:t>
      </w:r>
    </w:p>
    <w:p w14:paraId="315859E8" w14:textId="313B29D5" w:rsidR="00143F83" w:rsidRPr="00143F83" w:rsidRDefault="009606EC" w:rsidP="00664163">
      <w:pPr>
        <w:spacing w:after="0" w:line="240" w:lineRule="auto"/>
        <w:jc w:val="both"/>
        <w:rPr>
          <w:rFonts w:eastAsia="Calibri" w:cs="Times New Roman"/>
          <w:lang w:eastAsia="cs-CZ"/>
        </w:rPr>
      </w:pPr>
      <w:r w:rsidRPr="009606EC">
        <w:rPr>
          <w:rFonts w:eastAsia="Calibri" w:cs="Times New Roman"/>
          <w:lang w:eastAsia="cs-CZ"/>
        </w:rPr>
        <w:t xml:space="preserve">Příloha_k_nabídce_4. st. </w:t>
      </w:r>
      <w:proofErr w:type="gramStart"/>
      <w:r w:rsidRPr="009606EC">
        <w:rPr>
          <w:rFonts w:eastAsia="Calibri" w:cs="Times New Roman"/>
          <w:lang w:eastAsia="cs-CZ"/>
        </w:rPr>
        <w:t xml:space="preserve">Nezamyslice - </w:t>
      </w:r>
      <w:proofErr w:type="spellStart"/>
      <w:r w:rsidRPr="009606EC">
        <w:rPr>
          <w:rFonts w:eastAsia="Calibri" w:cs="Times New Roman"/>
          <w:lang w:eastAsia="cs-CZ"/>
        </w:rPr>
        <w:t>Kojetín</w:t>
      </w:r>
      <w:proofErr w:type="gramEnd"/>
      <w:r w:rsidRPr="009606EC">
        <w:rPr>
          <w:rFonts w:eastAsia="Calibri" w:cs="Times New Roman"/>
          <w:lang w:eastAsia="cs-CZ"/>
        </w:rPr>
        <w:t>_změna</w:t>
      </w:r>
      <w:proofErr w:type="spellEnd"/>
      <w:r w:rsidRPr="009606EC">
        <w:rPr>
          <w:rFonts w:eastAsia="Calibri" w:cs="Times New Roman"/>
          <w:lang w:eastAsia="cs-CZ"/>
        </w:rPr>
        <w:t xml:space="preserve"> č. 1</w:t>
      </w:r>
      <w:r>
        <w:rPr>
          <w:rFonts w:eastAsia="Calibri" w:cs="Times New Roman"/>
          <w:lang w:eastAsia="cs-CZ"/>
        </w:rPr>
        <w:t>.docx</w:t>
      </w:r>
    </w:p>
    <w:p w14:paraId="4F329E6E" w14:textId="77777777" w:rsidR="00143F83" w:rsidRPr="00143F83" w:rsidRDefault="00143F83" w:rsidP="00664163">
      <w:pPr>
        <w:spacing w:after="0" w:line="240" w:lineRule="auto"/>
        <w:jc w:val="both"/>
        <w:rPr>
          <w:rFonts w:eastAsia="Calibri" w:cs="Times New Roman"/>
          <w:lang w:eastAsia="cs-CZ"/>
        </w:rPr>
      </w:pPr>
    </w:p>
    <w:p w14:paraId="214DC158" w14:textId="77777777" w:rsidR="00824428" w:rsidRDefault="00824428" w:rsidP="00664163">
      <w:pPr>
        <w:spacing w:after="0" w:line="240" w:lineRule="auto"/>
        <w:jc w:val="both"/>
        <w:rPr>
          <w:rFonts w:eastAsia="Calibri" w:cs="Times New Roman"/>
          <w:lang w:eastAsia="cs-CZ"/>
        </w:rPr>
      </w:pPr>
    </w:p>
    <w:p w14:paraId="665477C0" w14:textId="020F5573" w:rsidR="00664163" w:rsidRPr="00143F83" w:rsidRDefault="00664163" w:rsidP="00664163">
      <w:pPr>
        <w:spacing w:after="0" w:line="240" w:lineRule="auto"/>
        <w:jc w:val="both"/>
        <w:rPr>
          <w:rFonts w:eastAsia="Calibri" w:cs="Times New Roman"/>
          <w:lang w:eastAsia="cs-CZ"/>
        </w:rPr>
      </w:pPr>
      <w:r w:rsidRPr="00143F83">
        <w:rPr>
          <w:rFonts w:eastAsia="Calibri" w:cs="Times New Roman"/>
          <w:lang w:eastAsia="cs-CZ"/>
        </w:rPr>
        <w:t>V </w:t>
      </w:r>
      <w:r w:rsidRPr="00BD0AD5">
        <w:rPr>
          <w:rFonts w:eastAsia="Calibri" w:cs="Times New Roman"/>
          <w:lang w:eastAsia="cs-CZ"/>
        </w:rPr>
        <w:t>Praze</w:t>
      </w:r>
    </w:p>
    <w:p w14:paraId="5182DD49" w14:textId="77777777" w:rsidR="00664163" w:rsidRPr="00143F83" w:rsidRDefault="00664163" w:rsidP="00664163">
      <w:pPr>
        <w:spacing w:after="0" w:line="240" w:lineRule="auto"/>
        <w:jc w:val="both"/>
        <w:rPr>
          <w:rFonts w:eastAsia="Calibri" w:cs="Times New Roman"/>
          <w:lang w:eastAsia="cs-CZ"/>
        </w:rPr>
      </w:pPr>
    </w:p>
    <w:p w14:paraId="24701FE0" w14:textId="77777777" w:rsidR="00664163" w:rsidRPr="00143F83" w:rsidRDefault="00664163" w:rsidP="00664163">
      <w:pPr>
        <w:spacing w:after="0" w:line="240" w:lineRule="auto"/>
        <w:jc w:val="both"/>
        <w:rPr>
          <w:rFonts w:eastAsia="Calibri" w:cs="Times New Roman"/>
          <w:lang w:eastAsia="cs-CZ"/>
        </w:rPr>
      </w:pPr>
    </w:p>
    <w:p w14:paraId="7C838C7E" w14:textId="77777777" w:rsidR="00664163" w:rsidRPr="00143F83" w:rsidRDefault="00664163" w:rsidP="00664163">
      <w:pPr>
        <w:spacing w:after="0" w:line="240" w:lineRule="auto"/>
        <w:rPr>
          <w:rFonts w:eastAsia="Calibri" w:cs="Times New Roman"/>
          <w:b/>
          <w:bCs/>
          <w:lang w:eastAsia="cs-CZ"/>
        </w:rPr>
      </w:pPr>
    </w:p>
    <w:p w14:paraId="5DB1BFD9" w14:textId="6C1834D0" w:rsidR="00664163" w:rsidRDefault="00664163" w:rsidP="00664163">
      <w:pPr>
        <w:spacing w:after="0" w:line="240" w:lineRule="auto"/>
        <w:rPr>
          <w:rFonts w:eastAsia="Calibri" w:cs="Times New Roman"/>
          <w:b/>
          <w:bCs/>
          <w:lang w:eastAsia="cs-CZ"/>
        </w:rPr>
      </w:pPr>
    </w:p>
    <w:p w14:paraId="77AF0CC4" w14:textId="77777777" w:rsidR="00824428" w:rsidRPr="00143F83" w:rsidRDefault="00824428" w:rsidP="00664163">
      <w:pPr>
        <w:spacing w:after="0" w:line="240" w:lineRule="auto"/>
        <w:rPr>
          <w:rFonts w:eastAsia="Calibri" w:cs="Times New Roman"/>
          <w:b/>
          <w:bCs/>
          <w:lang w:eastAsia="cs-CZ"/>
        </w:rPr>
      </w:pPr>
      <w:bookmarkStart w:id="6" w:name="_GoBack"/>
      <w:bookmarkEnd w:id="6"/>
    </w:p>
    <w:p w14:paraId="0719CE43" w14:textId="77777777" w:rsidR="00664163" w:rsidRPr="00143F83" w:rsidRDefault="00664163" w:rsidP="00664163">
      <w:pPr>
        <w:spacing w:after="0" w:line="240" w:lineRule="auto"/>
        <w:rPr>
          <w:rFonts w:eastAsia="Calibri" w:cs="Times New Roman"/>
          <w:b/>
          <w:bCs/>
          <w:lang w:eastAsia="cs-CZ"/>
        </w:rPr>
      </w:pPr>
    </w:p>
    <w:p w14:paraId="2693168E" w14:textId="77777777" w:rsidR="00664163" w:rsidRPr="00BD0AD5" w:rsidRDefault="00664163" w:rsidP="00664163">
      <w:pPr>
        <w:autoSpaceDE w:val="0"/>
        <w:autoSpaceDN w:val="0"/>
        <w:adjustRightInd w:val="0"/>
        <w:spacing w:after="0" w:line="240" w:lineRule="auto"/>
        <w:rPr>
          <w:rFonts w:ascii="Verdana,Bold" w:hAnsi="Verdana,Bold" w:cs="Verdana,Bold"/>
          <w:b/>
          <w:bCs/>
        </w:rPr>
      </w:pPr>
      <w:r w:rsidRPr="00BD0AD5">
        <w:rPr>
          <w:rFonts w:ascii="Verdana,Bold" w:hAnsi="Verdana,Bold" w:cs="Verdana,Bold"/>
          <w:b/>
          <w:bCs/>
        </w:rPr>
        <w:t>Ing. Ondřej Göpfert</w:t>
      </w:r>
    </w:p>
    <w:p w14:paraId="73D50605" w14:textId="77777777" w:rsidR="00664163" w:rsidRPr="00BD0AD5" w:rsidRDefault="00664163" w:rsidP="00664163">
      <w:pPr>
        <w:autoSpaceDE w:val="0"/>
        <w:autoSpaceDN w:val="0"/>
        <w:adjustRightInd w:val="0"/>
        <w:spacing w:after="0" w:line="240" w:lineRule="auto"/>
        <w:rPr>
          <w:rFonts w:ascii="Verdana" w:hAnsi="Verdana" w:cs="Verdana"/>
        </w:rPr>
      </w:pPr>
      <w:r w:rsidRPr="00BD0AD5">
        <w:rPr>
          <w:rFonts w:ascii="Verdana" w:hAnsi="Verdana" w:cs="Verdana"/>
        </w:rPr>
        <w:t>ředitel odboru investičního</w:t>
      </w:r>
    </w:p>
    <w:p w14:paraId="4E54F61C" w14:textId="77777777" w:rsidR="00664163" w:rsidRPr="00BD0AD5" w:rsidRDefault="00664163" w:rsidP="00664163">
      <w:pPr>
        <w:autoSpaceDE w:val="0"/>
        <w:autoSpaceDN w:val="0"/>
        <w:adjustRightInd w:val="0"/>
        <w:spacing w:after="0" w:line="240" w:lineRule="auto"/>
        <w:rPr>
          <w:rFonts w:ascii="Verdana" w:hAnsi="Verdana" w:cs="Verdana"/>
        </w:rPr>
      </w:pPr>
      <w:r w:rsidRPr="00BD0AD5">
        <w:rPr>
          <w:rFonts w:ascii="Verdana" w:hAnsi="Verdana" w:cs="Verdana"/>
        </w:rPr>
        <w:t>na základě pověření č. 14-NM ze dne 13. 11. 2023</w:t>
      </w:r>
    </w:p>
    <w:p w14:paraId="2C727999" w14:textId="77777777" w:rsidR="00664163" w:rsidRPr="00143F83" w:rsidRDefault="00664163" w:rsidP="00664163">
      <w:pPr>
        <w:spacing w:after="0" w:line="240" w:lineRule="auto"/>
        <w:rPr>
          <w:rFonts w:ascii="Verdana" w:hAnsi="Verdana" w:cs="Verdana"/>
        </w:rPr>
      </w:pPr>
      <w:r w:rsidRPr="00BD0AD5">
        <w:rPr>
          <w:rFonts w:ascii="Verdana" w:hAnsi="Verdana" w:cs="Verdana"/>
        </w:rPr>
        <w:t>Správa železnic, státní organizace</w:t>
      </w:r>
    </w:p>
    <w:p w14:paraId="3EAFABDD" w14:textId="77777777" w:rsidR="00FC4B86" w:rsidRPr="00143F83" w:rsidRDefault="00FC4B86" w:rsidP="00664163">
      <w:pPr>
        <w:spacing w:after="0" w:line="240" w:lineRule="auto"/>
        <w:rPr>
          <w:rFonts w:ascii="Verdana" w:hAnsi="Verdana" w:cs="Verdana"/>
        </w:rPr>
      </w:pPr>
    </w:p>
    <w:p w14:paraId="4A1BDBA3"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29C5E63D"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F6117" w14:textId="77777777" w:rsidR="002820CD" w:rsidRDefault="002820CD" w:rsidP="00962258">
      <w:pPr>
        <w:spacing w:after="0" w:line="240" w:lineRule="auto"/>
      </w:pPr>
      <w:r>
        <w:separator/>
      </w:r>
    </w:p>
  </w:endnote>
  <w:endnote w:type="continuationSeparator" w:id="0">
    <w:p w14:paraId="5F9C0E92" w14:textId="77777777" w:rsidR="002820CD" w:rsidRDefault="002820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820CD" w14:paraId="707DED8B" w14:textId="77777777" w:rsidTr="00D831A3">
      <w:tc>
        <w:tcPr>
          <w:tcW w:w="1361" w:type="dxa"/>
          <w:tcMar>
            <w:left w:w="0" w:type="dxa"/>
            <w:right w:w="0" w:type="dxa"/>
          </w:tcMar>
          <w:vAlign w:val="bottom"/>
        </w:tcPr>
        <w:p w14:paraId="52EF9BDB" w14:textId="77777777" w:rsidR="002820CD" w:rsidRPr="00B8518B" w:rsidRDefault="002820CD"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fldSimple w:instr=" NUMPAGES   \* MERGEFORMAT ">
            <w:r w:rsidRPr="00357D65">
              <w:rPr>
                <w:rStyle w:val="slostrnky"/>
                <w:noProof/>
              </w:rPr>
              <w:t>7</w:t>
            </w:r>
          </w:fldSimple>
        </w:p>
      </w:tc>
      <w:tc>
        <w:tcPr>
          <w:tcW w:w="3458" w:type="dxa"/>
          <w:shd w:val="clear" w:color="auto" w:fill="auto"/>
          <w:tcMar>
            <w:left w:w="0" w:type="dxa"/>
            <w:right w:w="0" w:type="dxa"/>
          </w:tcMar>
        </w:tcPr>
        <w:p w14:paraId="4D3AF3BB" w14:textId="77777777" w:rsidR="002820CD" w:rsidRDefault="002820CD" w:rsidP="00B8518B">
          <w:pPr>
            <w:pStyle w:val="Zpat"/>
          </w:pPr>
        </w:p>
      </w:tc>
      <w:tc>
        <w:tcPr>
          <w:tcW w:w="2835" w:type="dxa"/>
          <w:shd w:val="clear" w:color="auto" w:fill="auto"/>
          <w:tcMar>
            <w:left w:w="0" w:type="dxa"/>
            <w:right w:w="0" w:type="dxa"/>
          </w:tcMar>
        </w:tcPr>
        <w:p w14:paraId="69A5183C" w14:textId="77777777" w:rsidR="002820CD" w:rsidRDefault="002820CD" w:rsidP="00B8518B">
          <w:pPr>
            <w:pStyle w:val="Zpat"/>
          </w:pPr>
        </w:p>
      </w:tc>
      <w:tc>
        <w:tcPr>
          <w:tcW w:w="2921" w:type="dxa"/>
        </w:tcPr>
        <w:p w14:paraId="7D9FA4B0" w14:textId="77777777" w:rsidR="002820CD" w:rsidRDefault="002820CD" w:rsidP="00D831A3">
          <w:pPr>
            <w:pStyle w:val="Zpat"/>
          </w:pPr>
        </w:p>
      </w:tc>
    </w:tr>
  </w:tbl>
  <w:p w14:paraId="2A0EE635" w14:textId="61118C1E" w:rsidR="002820CD" w:rsidRPr="00B8518B" w:rsidRDefault="002820CD" w:rsidP="00B8518B">
    <w:pPr>
      <w:pStyle w:val="Zpat"/>
      <w:rPr>
        <w:sz w:val="2"/>
        <w:szCs w:val="2"/>
      </w:rPr>
    </w:pPr>
    <w:r>
      <w:rPr>
        <w:noProof/>
        <w:sz w:val="2"/>
        <w:szCs w:val="2"/>
        <w:lang w:eastAsia="cs-CZ"/>
      </w:rPr>
      <mc:AlternateContent>
        <mc:Choice Requires="wps">
          <w:drawing>
            <wp:anchor distT="4294967295" distB="4294967295" distL="114300" distR="114300" simplePos="0" relativeHeight="251662336" behindDoc="1" locked="1" layoutInCell="1" allowOverlap="1" wp14:anchorId="188EE5A2" wp14:editId="0754F397">
              <wp:simplePos x="0" y="0"/>
              <wp:positionH relativeFrom="page">
                <wp:posOffset>431800</wp:posOffset>
              </wp:positionH>
              <wp:positionV relativeFrom="page">
                <wp:posOffset>7129144</wp:posOffset>
              </wp:positionV>
              <wp:extent cx="179705" cy="0"/>
              <wp:effectExtent l="0" t="0" r="0" b="0"/>
              <wp:wrapNone/>
              <wp:docPr id="1965169490" name="Přímá spojnic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74C3C76" id="Přímá spojnice 11"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60288" behindDoc="1" locked="1" layoutInCell="1" allowOverlap="1" wp14:anchorId="3D0C3D16" wp14:editId="3EE96C44">
              <wp:simplePos x="0" y="0"/>
              <wp:positionH relativeFrom="page">
                <wp:posOffset>431800</wp:posOffset>
              </wp:positionH>
              <wp:positionV relativeFrom="page">
                <wp:posOffset>3564254</wp:posOffset>
              </wp:positionV>
              <wp:extent cx="179705" cy="0"/>
              <wp:effectExtent l="0" t="0" r="0" b="0"/>
              <wp:wrapNone/>
              <wp:docPr id="1111727913" name="Přímá spojnic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0FB83B2" id="Přímá spojnice 9"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" strokecolor="#ff5200 [3205]" strokeweight="2pt">
              <v:stroke joinstyle="miter"/>
              <o:lock v:ext="edit" shapetype="f"/>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820CD" w14:paraId="0EDEFCE1" w14:textId="77777777" w:rsidTr="00F1715C">
      <w:tc>
        <w:tcPr>
          <w:tcW w:w="1361" w:type="dxa"/>
          <w:tcMar>
            <w:left w:w="0" w:type="dxa"/>
            <w:right w:w="0" w:type="dxa"/>
          </w:tcMar>
          <w:vAlign w:val="bottom"/>
        </w:tcPr>
        <w:p w14:paraId="16D54558" w14:textId="77777777" w:rsidR="002820CD" w:rsidRPr="00B8518B" w:rsidRDefault="002820CD"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fldSimple w:instr=" NUMPAGES   \* MERGEFORMAT ">
            <w:r w:rsidRPr="0089575D">
              <w:rPr>
                <w:rStyle w:val="slostrnky"/>
                <w:noProof/>
              </w:rPr>
              <w:t>7</w:t>
            </w:r>
          </w:fldSimple>
        </w:p>
      </w:tc>
      <w:tc>
        <w:tcPr>
          <w:tcW w:w="3458" w:type="dxa"/>
          <w:shd w:val="clear" w:color="auto" w:fill="auto"/>
          <w:tcMar>
            <w:left w:w="0" w:type="dxa"/>
            <w:right w:w="0" w:type="dxa"/>
          </w:tcMar>
        </w:tcPr>
        <w:p w14:paraId="0ED1EF34" w14:textId="77777777" w:rsidR="002820CD" w:rsidRDefault="002820CD" w:rsidP="002820CD">
          <w:pPr>
            <w:pStyle w:val="Zpat"/>
          </w:pPr>
          <w:r>
            <w:t>Správa železnic, státní organizace</w:t>
          </w:r>
        </w:p>
        <w:p w14:paraId="26D25424" w14:textId="77777777" w:rsidR="002820CD" w:rsidRDefault="002820CD" w:rsidP="002820CD">
          <w:pPr>
            <w:pStyle w:val="Zpat"/>
          </w:pPr>
          <w:r>
            <w:t>zapsána v obchodním rejstříku vedeném Městským soudem v Praze, spisová značka A 48384</w:t>
          </w:r>
        </w:p>
      </w:tc>
      <w:tc>
        <w:tcPr>
          <w:tcW w:w="2835" w:type="dxa"/>
          <w:shd w:val="clear" w:color="auto" w:fill="auto"/>
          <w:tcMar>
            <w:left w:w="0" w:type="dxa"/>
            <w:right w:w="0" w:type="dxa"/>
          </w:tcMar>
        </w:tcPr>
        <w:p w14:paraId="6DF2B008" w14:textId="77777777" w:rsidR="002820CD" w:rsidRDefault="002820CD" w:rsidP="002820CD">
          <w:pPr>
            <w:pStyle w:val="Zpat"/>
          </w:pPr>
          <w:r>
            <w:t>Sídlo: Dlážděná 1003/7, 110 00 Praha 1</w:t>
          </w:r>
        </w:p>
        <w:p w14:paraId="125823A3" w14:textId="77777777" w:rsidR="002820CD" w:rsidRDefault="002820CD" w:rsidP="002820CD">
          <w:pPr>
            <w:pStyle w:val="Zpat"/>
          </w:pPr>
          <w:r>
            <w:t>IČO: 709 94 234 DIČ: CZ 709 94 234</w:t>
          </w:r>
        </w:p>
        <w:p w14:paraId="5A5BDA16" w14:textId="77777777" w:rsidR="002820CD" w:rsidRDefault="002820CD" w:rsidP="002820CD">
          <w:pPr>
            <w:pStyle w:val="Zpat"/>
          </w:pPr>
          <w:r>
            <w:t>www.spravazeleznic.cz</w:t>
          </w:r>
        </w:p>
      </w:tc>
      <w:tc>
        <w:tcPr>
          <w:tcW w:w="2921" w:type="dxa"/>
        </w:tcPr>
        <w:p w14:paraId="10CA6ED6" w14:textId="77777777" w:rsidR="002820CD" w:rsidRPr="00D84AC6" w:rsidRDefault="002820CD" w:rsidP="002820CD">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410AD059" w14:textId="77777777" w:rsidR="002820CD" w:rsidRPr="00D84AC6" w:rsidRDefault="002820CD" w:rsidP="002820CD">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56E7C08B" w14:textId="77777777" w:rsidR="002820CD" w:rsidRPr="00D84AC6" w:rsidRDefault="002820CD" w:rsidP="002820CD">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13D28903" w14:textId="77777777" w:rsidR="002820CD" w:rsidRDefault="002820CD" w:rsidP="002820CD">
          <w:pPr>
            <w:pStyle w:val="Zpat"/>
          </w:pPr>
        </w:p>
      </w:tc>
    </w:tr>
  </w:tbl>
  <w:p w14:paraId="1B97ED7A" w14:textId="4B7B3B9A" w:rsidR="002820CD" w:rsidRPr="00B8518B" w:rsidRDefault="002820CD" w:rsidP="00460660">
    <w:pPr>
      <w:pStyle w:val="Zpat"/>
      <w:rPr>
        <w:sz w:val="2"/>
        <w:szCs w:val="2"/>
      </w:rPr>
    </w:pPr>
    <w:r>
      <w:rPr>
        <w:noProof/>
        <w:sz w:val="2"/>
        <w:szCs w:val="2"/>
        <w:lang w:eastAsia="cs-CZ"/>
      </w:rPr>
      <mc:AlternateContent>
        <mc:Choice Requires="wps">
          <w:drawing>
            <wp:anchor distT="4294967295" distB="4294967295" distL="114300" distR="114300" simplePos="0" relativeHeight="251671552" behindDoc="1" locked="1" layoutInCell="1" allowOverlap="1" wp14:anchorId="1F35B299" wp14:editId="0E64C8E2">
              <wp:simplePos x="0" y="0"/>
              <wp:positionH relativeFrom="page">
                <wp:posOffset>431800</wp:posOffset>
              </wp:positionH>
              <wp:positionV relativeFrom="page">
                <wp:posOffset>7129144</wp:posOffset>
              </wp:positionV>
              <wp:extent cx="179705" cy="0"/>
              <wp:effectExtent l="0" t="0" r="0" b="0"/>
              <wp:wrapNone/>
              <wp:docPr id="1710171019"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5B82228" id="Přímá spojnice 3" o:spid="_x0000_s1026" style="position:absolute;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70528" behindDoc="1" locked="1" layoutInCell="1" allowOverlap="1" wp14:anchorId="6A116821" wp14:editId="4A1C67C2">
              <wp:simplePos x="0" y="0"/>
              <wp:positionH relativeFrom="page">
                <wp:posOffset>431800</wp:posOffset>
              </wp:positionH>
              <wp:positionV relativeFrom="page">
                <wp:posOffset>3564254</wp:posOffset>
              </wp:positionV>
              <wp:extent cx="179705" cy="0"/>
              <wp:effectExtent l="0" t="0" r="0" b="0"/>
              <wp:wrapNone/>
              <wp:docPr id="1275473627"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AC8426B" id="Přímá spojnice 1" o:spid="_x0000_s1026" style="position:absolute;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" strokecolor="#ff5200 [3205]" strokeweight="2pt">
              <v:stroke joinstyle="miter"/>
              <o:lock v:ext="edit" shapetype="f"/>
              <w10:wrap anchorx="page" anchory="page"/>
              <w10:anchorlock/>
            </v:line>
          </w:pict>
        </mc:Fallback>
      </mc:AlternateContent>
    </w:r>
  </w:p>
  <w:p w14:paraId="2E7E1B77" w14:textId="77777777" w:rsidR="002820CD" w:rsidRPr="00460660" w:rsidRDefault="002820C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511EC" w14:textId="77777777" w:rsidR="002820CD" w:rsidRDefault="002820CD" w:rsidP="00962258">
      <w:pPr>
        <w:spacing w:after="0" w:line="240" w:lineRule="auto"/>
      </w:pPr>
      <w:r>
        <w:separator/>
      </w:r>
    </w:p>
  </w:footnote>
  <w:footnote w:type="continuationSeparator" w:id="0">
    <w:p w14:paraId="19CAB1AD" w14:textId="77777777" w:rsidR="002820CD" w:rsidRDefault="002820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20CD" w14:paraId="38F08F9B" w14:textId="77777777" w:rsidTr="00C02D0A">
      <w:trPr>
        <w:trHeight w:hRule="exact" w:val="454"/>
      </w:trPr>
      <w:tc>
        <w:tcPr>
          <w:tcW w:w="1361" w:type="dxa"/>
          <w:tcMar>
            <w:top w:w="57" w:type="dxa"/>
            <w:left w:w="0" w:type="dxa"/>
            <w:right w:w="0" w:type="dxa"/>
          </w:tcMar>
        </w:tcPr>
        <w:p w14:paraId="2E626B0F" w14:textId="77777777" w:rsidR="002820CD" w:rsidRPr="00B8518B" w:rsidRDefault="002820CD" w:rsidP="00523EA7">
          <w:pPr>
            <w:pStyle w:val="Zpat"/>
            <w:rPr>
              <w:rStyle w:val="slostrnky"/>
            </w:rPr>
          </w:pPr>
        </w:p>
      </w:tc>
      <w:tc>
        <w:tcPr>
          <w:tcW w:w="3458" w:type="dxa"/>
          <w:shd w:val="clear" w:color="auto" w:fill="auto"/>
          <w:tcMar>
            <w:top w:w="57" w:type="dxa"/>
            <w:left w:w="0" w:type="dxa"/>
            <w:right w:w="0" w:type="dxa"/>
          </w:tcMar>
        </w:tcPr>
        <w:p w14:paraId="10B1DF31" w14:textId="77777777" w:rsidR="002820CD" w:rsidRDefault="002820CD" w:rsidP="00523EA7">
          <w:pPr>
            <w:pStyle w:val="Zpat"/>
          </w:pPr>
        </w:p>
      </w:tc>
      <w:tc>
        <w:tcPr>
          <w:tcW w:w="5698" w:type="dxa"/>
          <w:shd w:val="clear" w:color="auto" w:fill="auto"/>
          <w:tcMar>
            <w:top w:w="57" w:type="dxa"/>
            <w:left w:w="0" w:type="dxa"/>
            <w:right w:w="0" w:type="dxa"/>
          </w:tcMar>
        </w:tcPr>
        <w:p w14:paraId="12CC0BE2" w14:textId="77777777" w:rsidR="002820CD" w:rsidRPr="00D6163D" w:rsidRDefault="002820CD" w:rsidP="00D6163D">
          <w:pPr>
            <w:pStyle w:val="Druhdokumentu"/>
          </w:pPr>
        </w:p>
      </w:tc>
    </w:tr>
  </w:tbl>
  <w:p w14:paraId="7FC1F11D" w14:textId="77777777" w:rsidR="002820CD" w:rsidRPr="00D6163D" w:rsidRDefault="002820C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20CD" w14:paraId="05162C73" w14:textId="77777777" w:rsidTr="00F1715C">
      <w:trPr>
        <w:trHeight w:hRule="exact" w:val="936"/>
      </w:trPr>
      <w:tc>
        <w:tcPr>
          <w:tcW w:w="1361" w:type="dxa"/>
          <w:tcMar>
            <w:left w:w="0" w:type="dxa"/>
            <w:right w:w="0" w:type="dxa"/>
          </w:tcMar>
        </w:tcPr>
        <w:p w14:paraId="2518D839" w14:textId="56691177" w:rsidR="002820CD" w:rsidRPr="00B8518B" w:rsidRDefault="002820CD" w:rsidP="00FC6389">
          <w:pPr>
            <w:pStyle w:val="Zpat"/>
            <w:rPr>
              <w:rStyle w:val="slostrnky"/>
            </w:rPr>
          </w:pPr>
          <w:r>
            <w:rPr>
              <w:noProof/>
              <w:lang w:eastAsia="cs-CZ"/>
            </w:rPr>
            <w:drawing>
              <wp:anchor distT="0" distB="0" distL="114300" distR="114300" simplePos="0" relativeHeight="251683840" behindDoc="0" locked="1" layoutInCell="1" allowOverlap="1" wp14:anchorId="1990488A" wp14:editId="4F3B9DEA">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anchor>
            </w:drawing>
          </w:r>
          <w:r>
            <w:rPr>
              <w:noProof/>
              <w:lang w:eastAsia="cs-CZ"/>
            </w:rPr>
            <mc:AlternateContent>
              <mc:Choice Requires="wps">
                <w:drawing>
                  <wp:anchor distT="0" distB="0" distL="114300" distR="114300" simplePos="0" relativeHeight="251679744" behindDoc="0" locked="1" layoutInCell="1" allowOverlap="1" wp14:anchorId="3D25F44C" wp14:editId="1806C2BA">
                    <wp:simplePos x="0" y="0"/>
                    <wp:positionH relativeFrom="column">
                      <wp:posOffset>3189605</wp:posOffset>
                    </wp:positionH>
                    <wp:positionV relativeFrom="page">
                      <wp:posOffset>1047115</wp:posOffset>
                    </wp:positionV>
                    <wp:extent cx="161925" cy="161925"/>
                    <wp:effectExtent l="0" t="0" r="9525" b="9525"/>
                    <wp:wrapNone/>
                    <wp:docPr id="77215015" name="Poloviční rámeče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86A68CC" id="Poloviční rámeček 7"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52BCDB6" w14:textId="77777777" w:rsidR="002820CD" w:rsidRDefault="002820CD" w:rsidP="00FC6389">
          <w:pPr>
            <w:pStyle w:val="Zpat"/>
          </w:pPr>
        </w:p>
      </w:tc>
      <w:tc>
        <w:tcPr>
          <w:tcW w:w="5698" w:type="dxa"/>
          <w:shd w:val="clear" w:color="auto" w:fill="auto"/>
          <w:tcMar>
            <w:left w:w="0" w:type="dxa"/>
            <w:right w:w="0" w:type="dxa"/>
          </w:tcMar>
        </w:tcPr>
        <w:p w14:paraId="3C7F9223" w14:textId="77777777" w:rsidR="002820CD" w:rsidRPr="00D6163D" w:rsidRDefault="002820CD" w:rsidP="00FC6389">
          <w:pPr>
            <w:pStyle w:val="Druhdokumentu"/>
          </w:pPr>
        </w:p>
      </w:tc>
    </w:tr>
    <w:tr w:rsidR="002820CD" w14:paraId="02FCB357" w14:textId="77777777" w:rsidTr="00F64786">
      <w:trPr>
        <w:trHeight w:hRule="exact" w:val="452"/>
      </w:trPr>
      <w:tc>
        <w:tcPr>
          <w:tcW w:w="1361" w:type="dxa"/>
          <w:tcMar>
            <w:left w:w="0" w:type="dxa"/>
            <w:right w:w="0" w:type="dxa"/>
          </w:tcMar>
        </w:tcPr>
        <w:p w14:paraId="3EB3E230" w14:textId="77777777" w:rsidR="002820CD" w:rsidRPr="00B8518B" w:rsidRDefault="002820CD" w:rsidP="00FC6389">
          <w:pPr>
            <w:pStyle w:val="Zpat"/>
            <w:rPr>
              <w:rStyle w:val="slostrnky"/>
            </w:rPr>
          </w:pPr>
        </w:p>
      </w:tc>
      <w:tc>
        <w:tcPr>
          <w:tcW w:w="3458" w:type="dxa"/>
          <w:shd w:val="clear" w:color="auto" w:fill="auto"/>
          <w:tcMar>
            <w:left w:w="0" w:type="dxa"/>
            <w:right w:w="0" w:type="dxa"/>
          </w:tcMar>
        </w:tcPr>
        <w:p w14:paraId="15F91DF0" w14:textId="77777777" w:rsidR="002820CD" w:rsidRDefault="002820CD" w:rsidP="00FC6389">
          <w:pPr>
            <w:pStyle w:val="Zpat"/>
          </w:pPr>
        </w:p>
      </w:tc>
      <w:tc>
        <w:tcPr>
          <w:tcW w:w="5698" w:type="dxa"/>
          <w:shd w:val="clear" w:color="auto" w:fill="auto"/>
          <w:tcMar>
            <w:left w:w="0" w:type="dxa"/>
            <w:right w:w="0" w:type="dxa"/>
          </w:tcMar>
        </w:tcPr>
        <w:p w14:paraId="10FE3324" w14:textId="77777777" w:rsidR="002820CD" w:rsidRDefault="002820CD" w:rsidP="00FC6389">
          <w:pPr>
            <w:pStyle w:val="Druhdokumentu"/>
            <w:rPr>
              <w:noProof/>
            </w:rPr>
          </w:pPr>
        </w:p>
      </w:tc>
    </w:tr>
  </w:tbl>
  <w:p w14:paraId="3378BA1E" w14:textId="161A017F" w:rsidR="002820CD" w:rsidRPr="00D6163D" w:rsidRDefault="002820CD"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419DCBA" wp14:editId="638F937D">
              <wp:simplePos x="0" y="0"/>
              <wp:positionH relativeFrom="column">
                <wp:posOffset>5444490</wp:posOffset>
              </wp:positionH>
              <wp:positionV relativeFrom="page">
                <wp:posOffset>2375535</wp:posOffset>
              </wp:positionV>
              <wp:extent cx="161925" cy="161925"/>
              <wp:effectExtent l="0" t="0" r="9525" b="9525"/>
              <wp:wrapNone/>
              <wp:docPr id="1613203107" name="Poloviční rámeče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1EE6861" id="Poloviční rámeček 5"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3988DC81" w14:textId="77777777" w:rsidR="002820CD" w:rsidRPr="00460660" w:rsidRDefault="002820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6"/>
  </w:num>
  <w:num w:numId="5">
    <w:abstractNumId w:val="0"/>
  </w:num>
  <w:num w:numId="6">
    <w:abstractNumId w:val="5"/>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B39"/>
    <w:rsid w:val="0002317C"/>
    <w:rsid w:val="00033432"/>
    <w:rsid w:val="000335CC"/>
    <w:rsid w:val="00034812"/>
    <w:rsid w:val="00053B58"/>
    <w:rsid w:val="00066116"/>
    <w:rsid w:val="00072C1E"/>
    <w:rsid w:val="0007500F"/>
    <w:rsid w:val="000B3A82"/>
    <w:rsid w:val="000B6C7E"/>
    <w:rsid w:val="000B7907"/>
    <w:rsid w:val="000C0429"/>
    <w:rsid w:val="000C45E8"/>
    <w:rsid w:val="000D503D"/>
    <w:rsid w:val="000E08E1"/>
    <w:rsid w:val="00114472"/>
    <w:rsid w:val="001267E4"/>
    <w:rsid w:val="00143F83"/>
    <w:rsid w:val="00146EF8"/>
    <w:rsid w:val="00170829"/>
    <w:rsid w:val="00170EC5"/>
    <w:rsid w:val="001747C1"/>
    <w:rsid w:val="0018596A"/>
    <w:rsid w:val="001A0238"/>
    <w:rsid w:val="001A3609"/>
    <w:rsid w:val="001B5865"/>
    <w:rsid w:val="001B69C2"/>
    <w:rsid w:val="001C4DA0"/>
    <w:rsid w:val="00207DF5"/>
    <w:rsid w:val="00263431"/>
    <w:rsid w:val="00267369"/>
    <w:rsid w:val="0026785D"/>
    <w:rsid w:val="002679CE"/>
    <w:rsid w:val="00273CE2"/>
    <w:rsid w:val="002820CD"/>
    <w:rsid w:val="00296D39"/>
    <w:rsid w:val="00297726"/>
    <w:rsid w:val="002A59FE"/>
    <w:rsid w:val="002C31BF"/>
    <w:rsid w:val="002E0CD7"/>
    <w:rsid w:val="002F026B"/>
    <w:rsid w:val="00335122"/>
    <w:rsid w:val="00335732"/>
    <w:rsid w:val="003509E3"/>
    <w:rsid w:val="00357BC6"/>
    <w:rsid w:val="00357D65"/>
    <w:rsid w:val="00367993"/>
    <w:rsid w:val="0037111D"/>
    <w:rsid w:val="003756B9"/>
    <w:rsid w:val="003956C6"/>
    <w:rsid w:val="003E6B9A"/>
    <w:rsid w:val="003E75CE"/>
    <w:rsid w:val="003E75DD"/>
    <w:rsid w:val="0041380F"/>
    <w:rsid w:val="004354BA"/>
    <w:rsid w:val="00436514"/>
    <w:rsid w:val="00450F07"/>
    <w:rsid w:val="00453CD3"/>
    <w:rsid w:val="00455BC7"/>
    <w:rsid w:val="00460660"/>
    <w:rsid w:val="00460CCB"/>
    <w:rsid w:val="00471FE2"/>
    <w:rsid w:val="00477370"/>
    <w:rsid w:val="00477FDA"/>
    <w:rsid w:val="00486107"/>
    <w:rsid w:val="00491827"/>
    <w:rsid w:val="004926B0"/>
    <w:rsid w:val="004A0F75"/>
    <w:rsid w:val="004A7C69"/>
    <w:rsid w:val="004C4399"/>
    <w:rsid w:val="004C69ED"/>
    <w:rsid w:val="004C787C"/>
    <w:rsid w:val="004F30D8"/>
    <w:rsid w:val="004F4B9B"/>
    <w:rsid w:val="00501654"/>
    <w:rsid w:val="00511AB9"/>
    <w:rsid w:val="00523EA7"/>
    <w:rsid w:val="00542527"/>
    <w:rsid w:val="005501EB"/>
    <w:rsid w:val="00551D1F"/>
    <w:rsid w:val="00553375"/>
    <w:rsid w:val="00563FE9"/>
    <w:rsid w:val="005644EF"/>
    <w:rsid w:val="005658A6"/>
    <w:rsid w:val="005720E7"/>
    <w:rsid w:val="005722BB"/>
    <w:rsid w:val="005736B7"/>
    <w:rsid w:val="00575E5A"/>
    <w:rsid w:val="00584E2A"/>
    <w:rsid w:val="00596C7E"/>
    <w:rsid w:val="005A5F24"/>
    <w:rsid w:val="005A64E9"/>
    <w:rsid w:val="005B5EE9"/>
    <w:rsid w:val="005B66DB"/>
    <w:rsid w:val="005C663F"/>
    <w:rsid w:val="006104F6"/>
    <w:rsid w:val="0061068E"/>
    <w:rsid w:val="00625A6A"/>
    <w:rsid w:val="00630DC6"/>
    <w:rsid w:val="00660AD3"/>
    <w:rsid w:val="00664163"/>
    <w:rsid w:val="006A5570"/>
    <w:rsid w:val="006A689C"/>
    <w:rsid w:val="006B3D79"/>
    <w:rsid w:val="006B7D49"/>
    <w:rsid w:val="006E0578"/>
    <w:rsid w:val="006E314D"/>
    <w:rsid w:val="006E7F06"/>
    <w:rsid w:val="006F3A0B"/>
    <w:rsid w:val="007021F6"/>
    <w:rsid w:val="00710723"/>
    <w:rsid w:val="00712ED1"/>
    <w:rsid w:val="00723ED1"/>
    <w:rsid w:val="00725602"/>
    <w:rsid w:val="00735ED4"/>
    <w:rsid w:val="00743525"/>
    <w:rsid w:val="007531A0"/>
    <w:rsid w:val="00753DC9"/>
    <w:rsid w:val="00761090"/>
    <w:rsid w:val="0076286B"/>
    <w:rsid w:val="00764595"/>
    <w:rsid w:val="00766846"/>
    <w:rsid w:val="0077673A"/>
    <w:rsid w:val="007846E1"/>
    <w:rsid w:val="007A0EFE"/>
    <w:rsid w:val="007B570C"/>
    <w:rsid w:val="007D32D9"/>
    <w:rsid w:val="007E4A6E"/>
    <w:rsid w:val="007F56A7"/>
    <w:rsid w:val="007F626E"/>
    <w:rsid w:val="00807DD0"/>
    <w:rsid w:val="00813F11"/>
    <w:rsid w:val="00824428"/>
    <w:rsid w:val="00842C9B"/>
    <w:rsid w:val="00876B89"/>
    <w:rsid w:val="008841FB"/>
    <w:rsid w:val="0088472C"/>
    <w:rsid w:val="00891334"/>
    <w:rsid w:val="00893239"/>
    <w:rsid w:val="0089575D"/>
    <w:rsid w:val="008A3568"/>
    <w:rsid w:val="008B33A3"/>
    <w:rsid w:val="008D03B9"/>
    <w:rsid w:val="008F18D6"/>
    <w:rsid w:val="008F6CAB"/>
    <w:rsid w:val="00904780"/>
    <w:rsid w:val="009113A8"/>
    <w:rsid w:val="00922385"/>
    <w:rsid w:val="009223DF"/>
    <w:rsid w:val="00934DC3"/>
    <w:rsid w:val="00936091"/>
    <w:rsid w:val="00940D8A"/>
    <w:rsid w:val="00945324"/>
    <w:rsid w:val="0095327E"/>
    <w:rsid w:val="009606EC"/>
    <w:rsid w:val="00962258"/>
    <w:rsid w:val="009678B7"/>
    <w:rsid w:val="00982411"/>
    <w:rsid w:val="00992D9C"/>
    <w:rsid w:val="00996CB8"/>
    <w:rsid w:val="009A46FD"/>
    <w:rsid w:val="009A7568"/>
    <w:rsid w:val="009B2E97"/>
    <w:rsid w:val="009B3C69"/>
    <w:rsid w:val="009B72CC"/>
    <w:rsid w:val="009C7B39"/>
    <w:rsid w:val="009E07F4"/>
    <w:rsid w:val="009F392E"/>
    <w:rsid w:val="00A44328"/>
    <w:rsid w:val="00A509D7"/>
    <w:rsid w:val="00A6177B"/>
    <w:rsid w:val="00A66136"/>
    <w:rsid w:val="00A7050B"/>
    <w:rsid w:val="00A943B5"/>
    <w:rsid w:val="00AA4CBB"/>
    <w:rsid w:val="00AA65FA"/>
    <w:rsid w:val="00AA7351"/>
    <w:rsid w:val="00AC56A4"/>
    <w:rsid w:val="00AD056F"/>
    <w:rsid w:val="00AD2773"/>
    <w:rsid w:val="00AD3260"/>
    <w:rsid w:val="00AD5F01"/>
    <w:rsid w:val="00AD6731"/>
    <w:rsid w:val="00AE1DDE"/>
    <w:rsid w:val="00B15B5E"/>
    <w:rsid w:val="00B15D0D"/>
    <w:rsid w:val="00B23CA3"/>
    <w:rsid w:val="00B3491A"/>
    <w:rsid w:val="00B35A15"/>
    <w:rsid w:val="00B425D9"/>
    <w:rsid w:val="00B45E9E"/>
    <w:rsid w:val="00B55F9C"/>
    <w:rsid w:val="00B75EE1"/>
    <w:rsid w:val="00B77481"/>
    <w:rsid w:val="00B8518B"/>
    <w:rsid w:val="00BB3740"/>
    <w:rsid w:val="00BD0AD5"/>
    <w:rsid w:val="00BD5319"/>
    <w:rsid w:val="00BD5774"/>
    <w:rsid w:val="00BD7E91"/>
    <w:rsid w:val="00BE6993"/>
    <w:rsid w:val="00BF374D"/>
    <w:rsid w:val="00BF6D48"/>
    <w:rsid w:val="00C02D0A"/>
    <w:rsid w:val="00C03A6E"/>
    <w:rsid w:val="00C30759"/>
    <w:rsid w:val="00C44F6A"/>
    <w:rsid w:val="00C72676"/>
    <w:rsid w:val="00C727E5"/>
    <w:rsid w:val="00C8207D"/>
    <w:rsid w:val="00CB48D9"/>
    <w:rsid w:val="00CB7B5A"/>
    <w:rsid w:val="00CC1E2B"/>
    <w:rsid w:val="00CD1FC4"/>
    <w:rsid w:val="00CE371D"/>
    <w:rsid w:val="00D02A4D"/>
    <w:rsid w:val="00D21061"/>
    <w:rsid w:val="00D316A7"/>
    <w:rsid w:val="00D3603C"/>
    <w:rsid w:val="00D4108E"/>
    <w:rsid w:val="00D4721B"/>
    <w:rsid w:val="00D508A5"/>
    <w:rsid w:val="00D548C8"/>
    <w:rsid w:val="00D57AC6"/>
    <w:rsid w:val="00D6163D"/>
    <w:rsid w:val="00D63009"/>
    <w:rsid w:val="00D831A3"/>
    <w:rsid w:val="00D856BC"/>
    <w:rsid w:val="00D902AD"/>
    <w:rsid w:val="00D91E8E"/>
    <w:rsid w:val="00D9490A"/>
    <w:rsid w:val="00DA6FFE"/>
    <w:rsid w:val="00DC3110"/>
    <w:rsid w:val="00DD46F3"/>
    <w:rsid w:val="00DD58A6"/>
    <w:rsid w:val="00DE56F2"/>
    <w:rsid w:val="00DF116D"/>
    <w:rsid w:val="00E06AD1"/>
    <w:rsid w:val="00E10710"/>
    <w:rsid w:val="00E72CC1"/>
    <w:rsid w:val="00E824F1"/>
    <w:rsid w:val="00E9347D"/>
    <w:rsid w:val="00EA36AA"/>
    <w:rsid w:val="00EB104F"/>
    <w:rsid w:val="00ED14BD"/>
    <w:rsid w:val="00F01440"/>
    <w:rsid w:val="00F12DEC"/>
    <w:rsid w:val="00F1715C"/>
    <w:rsid w:val="00F310F8"/>
    <w:rsid w:val="00F35939"/>
    <w:rsid w:val="00F45607"/>
    <w:rsid w:val="00F5486B"/>
    <w:rsid w:val="00F64786"/>
    <w:rsid w:val="00F659EB"/>
    <w:rsid w:val="00F804A7"/>
    <w:rsid w:val="00F80B7A"/>
    <w:rsid w:val="00F8318E"/>
    <w:rsid w:val="00F83A3B"/>
    <w:rsid w:val="00F862D6"/>
    <w:rsid w:val="00F86BA6"/>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2DF990"/>
  <w15:docId w15:val="{59869A6D-9A10-47FA-B0D5-27DD956A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9772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56859">
      <w:bodyDiv w:val="1"/>
      <w:marLeft w:val="0"/>
      <w:marRight w:val="0"/>
      <w:marTop w:val="0"/>
      <w:marBottom w:val="0"/>
      <w:divBdr>
        <w:top w:val="none" w:sz="0" w:space="0" w:color="auto"/>
        <w:left w:val="none" w:sz="0" w:space="0" w:color="auto"/>
        <w:bottom w:val="none" w:sz="0" w:space="0" w:color="auto"/>
        <w:right w:val="none" w:sz="0" w:space="0" w:color="auto"/>
      </w:divBdr>
      <w:divsChild>
        <w:div w:id="879902577">
          <w:marLeft w:val="0"/>
          <w:marRight w:val="0"/>
          <w:marTop w:val="0"/>
          <w:marBottom w:val="0"/>
          <w:divBdr>
            <w:top w:val="none" w:sz="0" w:space="0" w:color="auto"/>
            <w:left w:val="none" w:sz="0" w:space="0" w:color="auto"/>
            <w:bottom w:val="none" w:sz="0" w:space="0" w:color="auto"/>
            <w:right w:val="none" w:sz="0" w:space="0" w:color="auto"/>
          </w:divBdr>
        </w:div>
        <w:div w:id="2130931887">
          <w:marLeft w:val="0"/>
          <w:marRight w:val="0"/>
          <w:marTop w:val="0"/>
          <w:marBottom w:val="0"/>
          <w:divBdr>
            <w:top w:val="none" w:sz="0" w:space="0" w:color="auto"/>
            <w:left w:val="none" w:sz="0" w:space="0" w:color="auto"/>
            <w:bottom w:val="none" w:sz="0" w:space="0" w:color="auto"/>
            <w:right w:val="none" w:sz="0" w:space="0" w:color="auto"/>
          </w:divBdr>
        </w:div>
      </w:divsChild>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1.png@01DB198A.894B825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vz.nipez.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58391B8-D52A-47E3-AB32-EE368547F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66</TotalTime>
  <Pages>10</Pages>
  <Words>3108</Words>
  <Characters>18340</Characters>
  <Application>Microsoft Office Word</Application>
  <DocSecurity>0</DocSecurity>
  <Lines>152</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9</cp:revision>
  <cp:lastPrinted>2019-02-22T13:28:00Z</cp:lastPrinted>
  <dcterms:created xsi:type="dcterms:W3CDTF">2024-10-25T13:13:00Z</dcterms:created>
  <dcterms:modified xsi:type="dcterms:W3CDTF">2024-10-30T10:28:00Z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